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9 years of extensive experience in designing, developing, and maintaining scalable backend systems. Proficient in a range of programming languages and frameworks, with a strong focus on building resilient microservices. Demonstrated ability to leverage cutting-edge technologies and implement best practices in backend architecture, testing, and deployment. Skilled in using cloud services and container orchestration tools to enhance application performance and reliability. Committed to delivering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solutions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 architecture in various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interoperability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for seamless integration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maintain UI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backend applications, enhancing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database for storing user data, optimizing queries for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response times for critical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and sprint retrospectives to refine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tools, fostering a culture of learning and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complex production issues to ensure minimal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interfacing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persistence and retrieval, achieving reliable data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design patterns suited for rapid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consistency across development, test,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optimization of services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during peak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reinforcing best practices and improving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and monitoring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backend applications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authentication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tuning initiatives, resulting in application load time reduction by optimizing database queries and caching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applications at Skillsoft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efficient data models and controllers.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efficiency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team to build unit tests and integration tests ensuring code reliability with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a TDD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cloud infrastructure, effectively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audits of applications to ensure compliance with industry standards, contributing to enhanced application security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architecture diagrams to facilitate better team communication and project clarity, which ultimately reduced onboarding time for new staff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Spring Boot, Node.js,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