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9 years of specialized knowledge in backend development and a deep proficiency in TypeScript. Adept at designing, building, and maintaining scalable backend systems and APIs, leveraging Supabase and modern web frameworks. Proven expertise in collaboration with cross-functional teams to deliver data-driven solutions for sustainability and environmental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efficient data handling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APIs that enhanced the capabilities of Renew’s environmental platform, enabling improved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automation tools and data pipelines for analytics,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operational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create user-friendly applications, ensuring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for performance, ensuring reliable data processing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analytics and forecasting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enhanced data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 and played a key role in sprint planning and retrospectives, effectively communicating with product and data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reliability and scalability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integration with various external services through well-documented APIs,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engineers, fostering best practices in code maintainability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unit tests, ensuring code quality and reliability throughout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backend architecture to support emerging sustainability features, enabling new blockchain capabilities for nature data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handling of business logic and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design UI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user-facing applications with functional back-end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tools to streamline deployment processes and improve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 processes to ensure code quality, adherence to standards, and optimal functionality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enhancing the development lifecycle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and strategic planning regarding product features that aligned with customer needs in sustainability.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writing unit tests and employed TDD practices, ensuring significant coverage and reducing bugs and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the application security and data integrity by utilizing authentication methodologies like JWT in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education technology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lifecycle management, ensuring clear documentation of architecture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requirements and developed proof of concepts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showcase new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management, delivering accurate and timely information for end-users and internal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 deployment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applications were scalable and reliable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user interface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seamless user experiences and manage data-heavy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lang w:val="en-US"/>
        </w:rPr>
        <w:t xml:space="preserve">: Supabase, Node.js, Express.js, React,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PostgreSQL, Firebase, MongoDB, Redis,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Jest, Postman,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Heroku, Terraform,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