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over 9 years of experience designing and implementing scalable systems and APIs for diverse financial products. Expertise in modern languages such as Go, Python, C++, and TypeScript, complemented by a strong understanding of distributed systems and cloud infrastructure. Demonstrated success in integrating with custodians and third-party services while applying best practices for security and compliance. Passionate about DeFi and blockchain technologies, contributing to high-performance applications in remote-first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secure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financial product infrastructure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interact with various onchain protocols and offchain systems,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smart contract engineers to define efficient interfaces connecting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blockchains.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custodians and KYC providers, improving automation in compliance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auditability and observability of backend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backend engineering practices that enforced security protocols, applying OWASP guidelines to mitigate vulnerabilities in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architectural discussions, promoting a culture of engineering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tooling to assist investor services and compliance teams, automating manual processes and reducing operational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microservices, streamlining deployment processes and improving scalability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blockchain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The 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and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stacks, fostering a productive and innovative work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multi-tenant RESTful API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financial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of applications that served millions of requests daily.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payment gateways and identity solutions, ensuring secure transactions and KYC compliance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applications in real-time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white-hat hacking team to identify potential security threats in our applications, leading to strengthened compliance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backend services for data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create a user-friendly SDK for third-party developers, increasing adoption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of deployed services and applications across the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logging tools to track application health and user interactions in production environments, improving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complex queries for reporting and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enterprise-level learning management system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scalable backend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secure user data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 APIs for course management systems, enhancing user experience and enabling easier integration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database solution to manage unstructured data efficiently, enabling real-time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integrate backend services, resulting in improved user satisfaction and engagement with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software development practices, including sprint planning, retrospectives, and daily scrums for enhanced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integration of third-party analytics tools, improving reporting accuracy on user engagement metrics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C++, TypeScript, JavaScript, Solidity, Node.js,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gRPC, WebSocket, JSON-RPC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EVM, Web3.js, Truffle, Hardhat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