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Backend Engineer with over 9 years of experience in developing robust and scalable web applications. Proficient in building and maintaining Python applications using Flask and FastAPI, with extensive experience in GraphQL APIs. Proven track record in automating processes, enhancing system performance, and ensuring application reliability. Highly skilled in collaborating with cross-functional teams to deliver high-quality software solutions that meet business needs. Passionate about leveraging AI technologies to innovate and solve complex problems in the commercial real estate financing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core digital financing platform at TechWize,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multiple features and products that significantly improved end-user experience,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logic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querying.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deeply with product, design, and marketing teams, enhancing user requirements gathering with a focus on efficient application design and front-end integration through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code reviews and mentoring sessions with junior developers, promoting best practices in coding standards and software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into the development process, including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 which improved code quality and reduced the number of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designing and implementing RESTful APIs for various microservices, utilizing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async capabilities that improved overall application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enhancement and upgrade of existing systems with a focus on scalability and maintainability, primarily using AWS services for deployment and hosting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various </w:t>
      </w:r>
      <w:r w:rsidRPr="00432203">
        <w:rPr>
          <w:rFonts w:asciiTheme="minorHAnsi" w:hAnsiTheme="minorHAnsi" w:cstheme="majorHAnsi"/>
          <w:b/>
          <w:bCs/>
          <w:lang w:val="en-US"/>
        </w:rPr>
        <w:t xml:space="preserve">AI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financial data patterns, implementing machine learning models using Python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practices,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the development workflow and increase reproducibility of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on implementation processes, system architecture, and best practices to ensure knowledge sharing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recruitment drives, assessing candidates’ technical skills and cultural fit to enhance the engineering team's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team culture of excellence, velocity, and collaboration, influencing a more agile working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services for Asana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integration with the frontend interface built in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high-quality Python codes, focusing on scalability and maintainability, which resulted in enhanced performance for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GraphQL endpoints for dynamic queries, allowing frontend developers to fetch only necessary data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reviews, and retrospectives to ensure project alignment and timely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query optimization, leading to improved data retrieval and storage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designers to translate UX/UI designs into functional user interfaces, ensuring technical feasibility and performance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transition of legacy systems to modern architectures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minimal downtime during migrations.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Python and front-end development as peer code reviews became an integral part of the team's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 feedback to iterate on software features, aligning development projects with user needs and enhancing overall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and debugging processes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optimized the testing framework and reduced the time taken for deployments.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for Skillsoft using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emphasizing interactive UX/UI.</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a cross-functional team to develop and update the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services for various learning modules delivered to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database integrity and security while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data-driven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modern web development practices, helping team members adopt best practices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 microservices architecture, which enabled modular development and improved application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client integrations, ensuring seamless adoption of software tools within organizational workflows, resulting in a 25% increase in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Django, React.js,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Jest, Selenium,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