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Backend Engineer with over 9 years of experience in developing mission-critical backend services. Proficient in harnessing unique datasets to extract actionable insights for real-world applications, particularly in the Public Safety sector. Demonstrated expertise in architecting scalable solutions, engaging in full software development lifecycles, and utilizing modern cloud and serverless technologies. Dedicated to enhancing user experience through optimized technical solutions while contributing to a dynamic team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backend solutions using </w:t>
      </w:r>
      <w:r w:rsidRPr="00432203">
        <w:rPr>
          <w:rFonts w:asciiTheme="minorHAnsi" w:hAnsiTheme="minorHAnsi" w:cstheme="majorHAnsi"/>
          <w:b/>
          <w:bCs/>
          <w:lang w:val="en-US"/>
        </w:rPr>
        <w:t xml:space="preserve">Elixir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scalability and efficiency for public safety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functions and </w:t>
      </w:r>
      <w:r w:rsidRPr="00432203">
        <w:rPr>
          <w:rFonts w:asciiTheme="minorHAnsi" w:hAnsiTheme="minorHAnsi" w:cstheme="majorHAnsi"/>
          <w:b/>
          <w:bCs/>
          <w:lang w:val="en-US"/>
        </w:rPr>
        <w:t xml:space="preserve">Step Functions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serverless architecture, optimizing resource utilization and reducing costs.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modeling strategies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search and retrieval times, accommodating complex query demands.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entire software development lifecycle, from ideation through deployment, utilizing Agile methodologies and tools like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software solutions tailored to end-user needs,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pipelines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and efficient software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integration tests using CI/CD practices, integrating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streaming, ensuring high availability and reliability of the backend services to support multiple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back-end application performance through effective caching strategies using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key-value stores, reducing response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documentation in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and solutions were accessible and upheld across development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mentoring sessions, enhancing team quality of coding standards and fostering a culture of continuous learning and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feedback loops, adapting solutions based on iterative user feedback to ensure alignment with evolving product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30% increase in system performance by optimizing database interactions and reducing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and enhancement of multi-tenancy features for our applications enabling seamless data segregation and security as scalability increased.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complex data relationships, implementing advanced SQL techniques to ensure data integrity and rapid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serverless technologies including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event-driven applications, improving responsiveness and resource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globally with Agile teams, applying methodologies for rapid development and deployment, improving release cycles and team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through systematic monitoring, utilizing </w:t>
      </w:r>
      <w:r w:rsidRPr="00432203">
        <w:rPr>
          <w:rFonts w:asciiTheme="minorHAnsi" w:eastAsia="Times New Roman" w:hAnsiTheme="minorHAnsi" w:cs="Times New Roman"/>
          <w:b/>
          <w:bCs/>
          <w:lang w:val="en-US"/>
        </w:rPr>
        <w:t xml:space="preserve">New Relic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performance management and user analytics.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establishing best practices for branching and collaboration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fostering transparent and cohesive communication with team leads and project stakeholders to ensure alignment with project objectives.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education efforts regarding microservices with actionable insights derived from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improving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troubleshooting efforts, resolving critical bugs that increased application uptime by 25%.</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platforms in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engagement and retention in training programs.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to interact seamlessly with front-end frameworks such as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scalability of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Agile development practices, contributing to sprint planning and retrospectives to continuously optimize development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ecosystem extensively, running various services including </w:t>
      </w:r>
      <w:r w:rsidRPr="00432203">
        <w:rPr>
          <w:rFonts w:asciiTheme="minorHAnsi" w:eastAsia="Times New Roman" w:hAnsiTheme="minorHAnsi" w:cs="Times New Roman"/>
          <w:b/>
          <w:bCs/>
          <w:lang w:val="en-US"/>
        </w:rPr>
        <w:t xml:space="preserve">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file storage and </w:t>
      </w:r>
      <w:r w:rsidRPr="00432203">
        <w:rPr>
          <w:rFonts w:asciiTheme="minorHAnsi" w:eastAsia="Times New Roman" w:hAnsiTheme="minorHAnsi" w:cs="Times New Roman"/>
          <w:b/>
          <w:bCs/>
          <w:lang w:val="en-US"/>
        </w:rPr>
        <w:t xml:space="preserve">CloudFront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content delivery, improving customer access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series of workshops demonstrating best coding practices and innovative tech solutions leading to a 20% increase in team code quality, as evidenced by code review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refine application development processes, directly impacting user satisfaction ratings significantly through user-centric design consideration.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Elixir, Java, C++, Go,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ElasticSearch, KV Stores,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CloudFormation, Ansible, Serverless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JIRA, Confluence,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Streaming Technologies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Kafka, Kinesis, Step Functions, AWS Lambda, EventBridge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