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designing, developing, and deploying high-performance backend systems. Proficient in Go, Java, and Python with a robust understanding of microservices architectures, distributed systems, and cloud platforms. Proven ability to optimize system performance and lead engineering teams in creating scalable solutions that meet business growth requirements. Adept at mentoring teams and collaborating with cross-functional stakeholders to drive product innovation and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high-performance backend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reliability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and mid-level engineers, implementing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 processes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fostering an innovative engineering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translate business requirements into robust, high-performing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optimization of system performance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and resolving performance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influencing backend development, culminating in a more modular and maintainable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GCP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and compliance measures in line with financial regulatory requirements to build a secure product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deployments and facilitate rapid iteration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data models that improve application efficiency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engineering best practices through regular workshops and technical knowledge sharing sessions across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proactively manage technical debt and improve system architectures, resulting in a more agile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design and launch data-driven features, underpinning product strategy with technical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serving over 10 million users with 99.9%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reliability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site reliability engineering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(SRE) principles, leading to improved incident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architects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 databases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handling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contributing to fast and reliable RESTful services that support frontend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transition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adopting cloud-native practices to facilitate a seamless migration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infrastructure provisioning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deployment consistency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with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actively contributing to system optimization and resource usage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various stakeholders to gather requirements, ensuring alignment between technical execution and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release processes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workflows, reducing release time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monitoring and performance tracking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system visibility.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key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delivering robust solutions on-time.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management to evolve API specs,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documentation and testing, making it easier for developers to integrate.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leading to performance improvements in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monolithic applications into microservices, resulting in a more flexible and scalable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adoption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containerization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simplified deployment and reduced infrastructure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API development that powered critical features for enterprise clients, supporting essential business functions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resiliency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 Java, Python, JavaScript,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Tools</w:t>
      </w:r>
      <w:r>
        <w:rPr>
          <w:rFonts w:asciiTheme="minorHAnsi" w:hAnsiTheme="minorHAnsi" w:cstheme="majorHAnsi"/>
          <w:lang w:val="en-US"/>
        </w:rPr>
        <w:t xml:space="preserve">: Microservices, Docker, Kubernetes, Spring Boot,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GCP, Azure, Terraform, Heroku</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CI/CD &amp; DevOps</w:t>
      </w:r>
      <w:r>
        <w:rPr>
          <w:rFonts w:asciiTheme="minorHAnsi" w:hAnsiTheme="minorHAnsi" w:cstheme="majorHAnsi"/>
          <w:lang w:val="en-US"/>
        </w:rPr>
        <w:t xml:space="preserve">: GitHub Actions, Jenkins, ArgoCD, CircleCI, Travis CI</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MongoDB, Redis, MySQL,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QA</w:t>
      </w:r>
      <w:r>
        <w:rPr>
          <w:rFonts w:asciiTheme="minorHAnsi" w:hAnsiTheme="minorHAnsi" w:cstheme="majorHAnsi"/>
          <w:lang w:val="en-US"/>
        </w:rPr>
        <w:t xml:space="preserve">: JUnit, pytest, Mocha, Selenium,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