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experience specializing in backend systems development. Adept in designing scalable microservices and optimizing database schemas for enhanced performance. Proven track record of implementing reliable, efficient, and scalable solutions using Go, Node.js, and cloud services like AWS. Strong advocate for best engineering practices, fostering a collaborative culture and actively pursuing innovative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enabling seamless communication between services using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schemas and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robust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monitoring and incident response capabilities to ensure high system reliability and effective debugging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processes and system architectures, contributing to a shared knowledge base for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participating in sprints to enhance collaborative problem-solving and product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caching mechanisms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for high-traffic endpoints.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models and managed schema changes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access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asynchronous processing workflows with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high-volume data streams.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performance tuning and query optimization projects that resulted in reduced latency and high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cohesive API usage and enhanced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and third-party services to enrich application features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 and maintaining production-quality code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architectural reviews and suggested improvements to enhance overall system resilience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stability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data integrity and efficient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to streamline onboarding for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a modern microservices architecture, leveraging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operational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backup strategies and disaster recovery plans for all major databases to ensure business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design and implement features that improved user engagement, achieving a user satisfaction rate of over 90%.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Node.js, JavaScript,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ElasticSearch,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Queuing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Kafka, ActiveMQ, Redis, ZeroMQ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Gin, Spring Boot, Mongoose, Sequelize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