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Backend Engineer with over 9 years of experience in designing, enhancing, and maintaining scalable software solutions. Proficient in Python, SQL, and a range of modern data technologies. Experienced in optimizing data platforms and improving user workflows. Passionate about leveraging data to drive innovative solutions in quantum computing. Demonstrated ability to collaborate with cross-functional teams to deliver high-quality software products effectively and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data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*schema migrations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 workflows, ensuring data integrity during system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user-facing workflows through analyzing bottlenecks and implementing improvements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data-intensive applications, promoting efficient data retrieval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Increased observability of data platforms by integrating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customized monitoring solutions to track application health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scientists and engineers to gather requirements, driven by an appetite for understanding user workflows and improving software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communications with stakeholders regarding service reliability and development priorities, fostering transparency and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migrating legacy services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using services like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storage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ensuring that data flows seamlessly between components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reliability through rigorous testing frameworks,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all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new features based on domain modeling principles, effectively expanding the functionality of the existing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enabling them to enhance their skills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relevant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backend services and internal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code maintainability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SQL databases extensively, crafting complex queries and ensuring data accuracy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formations for infrastructure as code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focusing on automated deployment and scaling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and effective data visualizations with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assist decision-making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pipelines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efficiency of data processing workflows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application requirements, resulting in successful software launches on time and within scope.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and iterated upon user feedback to enhance functionality and streamline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and stress testing of application services, leveraging tools such as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verify system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service architectures and data workflows to ensure team alignment and facilitate onboarding of new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sprints and retrospectives, ensuring continuous improvement of processes and team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software development lifecycle focused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preparation and analysis of data for internal reporting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insightful analysis for the business.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utilizing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construct various microservices to improve operational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 migration effort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while reducing downtime during the transition.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manage internal knowledge with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source code for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internal tooling and processes to support developers by implementing new features based on stakeholder feedback, resulting in overall improved team throughput.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Psycopg2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MongoDB,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RabbitMQ, Palantir Foundry, Airflow,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