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backend systems development, focusing on AI-driven platforms. Expert in building scalable, high-performance microservices and APIs, with strong proficiency in Python, Java, and cloud technologies. Proven ability to collaborate with cross-functional teams to design and deliver cutting-edge solutions that accelerate AI capabilities and enhance product performance. Committed to implementing best practices in security, compliance, and system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services for AI-powered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speed and service reliability,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streamline model deployment pipelines,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efficient resource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AI features, ensuring seamless interaction between services and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security and data privacy by integrating compliance best practices within all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real-time data processing requirements for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uptime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across services, effectively resolving critical incidents and enhancing overall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design discussions to foster best practices in backend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in-depth performance analysis of existing systems and refactored code where necessary, leading to significant optimization of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technologies and best practices, contributing to team skill development and project delivery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to support data processing and analytics for internal products,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 APIs to enhance data accessibility and integration for various tools used within the organization, leading cross-team integration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pipeline efficiency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AI/ML solutions and optimized their performance within existing architectures, focusing on system reliability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scripts for testing and deployments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overhead in release processes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reliability tests and performance reviews, leveraging logs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design features that leveraged machine learning models, ensuring alignment with product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project to transition database architectures from on-premises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cloud environment, enhancing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workflows for real-time data ingestion and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availability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all systems and processes, ensuring clarity and precision for ongoing maintenance.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scalable backend systems for learning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REST APIs for feature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projects by developing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DevOps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automated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a unified logging framework, leading to a 25% improvement in operational debugging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management, resulting in enhanced user experience through quick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proactive system monitoring and troubleshooting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service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Scala,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Spring Boot,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Amazon S3, Google Cloud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WebSockets, Microservices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Sentry,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