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engineer with over 9 years of experience specializing in building scalable and efficient backend services. Proven track record in architecting robust SaaS solutions with a focus on data structures and distributed systems. Highly proficient in AWS technologies and serverless architectures, aiming to leverage expertise to enhance backend functionalities and drive data-driven insights for public safety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low latency for the Verus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handling complex data transactions in a multi-tenant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workflows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continuous integration and deployment, reducing release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solutions, enhancing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serverless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Step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efficient management of workflows and task coordination.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testing frameworks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API services that facilitated seamless data communication across different systems, adhering to RESTful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system design and backend development,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processes,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management, promoting efficient sprint planning and tracking progress.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efficient backend services and optimized database schema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growing user engagement and data volumes.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messaging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decoupled service interactions and improved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high-performance applications, handling concurrent requests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drive new features, focusing on system design and scalability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for performance monitoring and logging, significantly enhancing analytics capabilities with data-driven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deployment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streamlined containerization of applications for consistency across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meeting diverse project needs and ensuring high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cost savings and improved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Carried out system performance testing and optimization using profiling tools, enhancing application responsiveness where needed.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Elixir, Java, Go, C++,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Elasticsearch, Redis, DynamoDB,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Step Functions, Serverless,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Streaming &amp; Messaging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Kinesis, RabbitMQ, Pub/Sub, Apache Flink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Git, CI/CD,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