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leading development teams and designing robust software solutions. Proven expertise in Informatica MDM, Azure Data Factory, and Databricks complemented by strong programming skills in Java, Python, SQL, and .NET. Adept at managing software development life cycles (SDLC) and guiding teams through innovative data engineering and software architecture projects while fostering enhancements in technology and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evaluating and implementing </w:t>
      </w:r>
      <w:r w:rsidRPr="00432203">
        <w:rPr>
          <w:rFonts w:asciiTheme="minorHAnsi" w:hAnsiTheme="minorHAnsi" w:cstheme="majorHAnsi"/>
          <w:b/>
          <w:bCs/>
          <w:lang w:val="en-US"/>
        </w:rPr>
        <w:t xml:space="preserve">Informatica 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enhance data quality and governance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real-time and batch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leveraging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data integration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technical staff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best practices, facilitating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KPIs for software performance metrics leading to data-informed development decisions, improving workflow efficiency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modified existing </w:t>
      </w:r>
      <w:r w:rsidRPr="00432203">
        <w:rPr>
          <w:rFonts w:asciiTheme="minorHAnsi" w:hAnsiTheme="minorHAnsi" w:cstheme="majorHAnsi"/>
          <w:b/>
          <w:bCs/>
          <w:lang w:val="en-US"/>
        </w:rPr>
        <w:t xml:space="preserve">software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adhere to customer specifications and quality standards using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guide full SDLC processes, ensuring smooth transitions from development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software failures through meticulous debugging and solution narratives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scalable software design options to leadership, leveraging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align project goals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r w:rsidRPr="00432203">
        <w:rPr>
          <w:rFonts w:asciiTheme="minorHAnsi" w:hAnsiTheme="minorHAnsi" w:cstheme="majorHAnsi"/>
          <w:b/>
          <w:bCs/>
          <w:lang w:val="en-US"/>
        </w:rPr>
        <w:t xml:space="preserve">system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applications to identify areas of improvement and gather user feedback for continuous integration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testing strategies in production environments, utilizing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endpoint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subject matter expert, providing mentorship that enhanced team performance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IT leadership to define requirements for software and hardware purchases, ensuring optimal resource allocation.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w:t>
      </w:r>
      <w:r w:rsidRPr="00432203">
        <w:rPr>
          <w:rFonts w:asciiTheme="minorHAnsi" w:eastAsia="Times New Roman" w:hAnsiTheme="minorHAnsi" w:cs="Times New Roman"/>
          <w:b/>
          <w:bCs/>
          <w:lang w:val="en-US"/>
        </w:rPr>
        <w:t xml:space="preserve">data-driven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to support business analytics and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cloud deployment processes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deployment times and lowered infrastructure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through indexing and query tuning, enhancing data retrieval times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share knowledge of best practices associated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Informatica MDM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APIs, fostering team capabilities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project management practices to oversee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sprints, ensuring timely delivery of high-quality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projects to support business-critical applications, achieving lower latency and higher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interfaces and interactions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focusing on </w:t>
      </w:r>
      <w:r w:rsidRPr="00432203">
        <w:rPr>
          <w:rFonts w:asciiTheme="minorHAnsi" w:eastAsia="Times New Roman" w:hAnsiTheme="minorHAnsi" w:cs="Times New Roman"/>
          <w:b/>
          <w:bCs/>
          <w:lang w:val="en-US"/>
        </w:rPr>
        <w:t xml:space="preserve">scalability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performance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tools enhancing overall operational efficiency within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technical support for legacy systems while migrating applications to more modern cloud-native environments, ensuring minimal disruption.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helping them enhance their proficiency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leading to better team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enterprise applications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infrastructures, employing platforms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migrations and integrations utilizing various ETL processes, primarily through </w:t>
      </w:r>
      <w:r w:rsidRPr="00432203">
        <w:rPr>
          <w:rFonts w:asciiTheme="minorHAnsi" w:eastAsia="Times New Roman" w:hAnsiTheme="minorHAnsi" w:cs="Times New Roman"/>
          <w:b/>
          <w:bCs/>
          <w:lang w:val="en-US"/>
        </w:rPr>
        <w:t xml:space="preserve">Informatica MDM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consistency across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educational materials and lead workshops for staff training on </w:t>
      </w:r>
      <w:r w:rsidRPr="00432203">
        <w:rPr>
          <w:rFonts w:asciiTheme="minorHAnsi" w:eastAsia="Times New Roman" w:hAnsiTheme="minorHAnsi" w:cs="Times New Roman"/>
          <w:b/>
          <w:bCs/>
          <w:lang w:val="en-US"/>
        </w:rPr>
        <w:t xml:space="preserve">Azure Data Factory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scalability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legacy code structures and recommended modern frameworks such as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refactoring, which maintained operational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refine project scopes, leading to the successful launch of multiple software products tailored to market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such as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product reliability and customer satisfaction scores.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.NET,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Informatica MDM, Azure Data Factory, Databricks, Cloud-native infrastructure, Data Enrichment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