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Application Architect with over 9 years of extensive experience in designing, developing, and implementing scalable eCommerce and web solutions. Proficient in leading architectural strategies, platform evaluations, and providing technical mentorship. Expertise in Adobe Commerce, Salesforce Commerce Cloud, and modern frontend frameworks, coupled with a strong background in RESTful APIs, microservices, and CI/CD best practices. Demonstrated ability to deliver innovative solutions that enhance customer engagement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of high-performing </w:t>
      </w:r>
      <w:r w:rsidRPr="00432203">
        <w:rPr>
          <w:rFonts w:asciiTheme="minorHAnsi" w:hAnsiTheme="minorHAnsi" w:cstheme="majorHAnsi"/>
          <w:b/>
          <w:bCs/>
          <w:lang w:val="en-US"/>
        </w:rPr>
        <w:t xml:space="preserve">eCommerce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Adobe 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 Commerce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enabling streamlined customer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platform evaluations, offering recommendations based on business requirements and cost-effectiveness for web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multiple projects, enhancing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complex systems such as </w:t>
      </w:r>
      <w:r w:rsidRPr="00432203">
        <w:rPr>
          <w:rFonts w:asciiTheme="minorHAnsi" w:hAnsiTheme="minorHAnsi" w:cstheme="majorHAnsi"/>
          <w:b/>
          <w:bCs/>
          <w:lang w:val="en-US"/>
        </w:rPr>
        <w:t xml:space="preserve">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RESTful and 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of eCommerce platforms and implemented </w:t>
      </w:r>
      <w:r w:rsidRPr="00432203">
        <w:rPr>
          <w:rFonts w:asciiTheme="minorHAnsi" w:hAnsiTheme="minorHAnsi" w:cstheme="majorHAnsi"/>
          <w:b/>
          <w:bCs/>
          <w:lang w:val="en-US"/>
        </w:rPr>
        <w:t xml:space="preserve">improvements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prioritized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availability,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w:t>
      </w:r>
      <w:r w:rsidRPr="00432203">
        <w:rPr>
          <w:rFonts w:asciiTheme="minorHAnsi" w:hAnsiTheme="minorHAnsi" w:cstheme="majorHAnsi"/>
          <w:b/>
          <w:bCs/>
          <w:lang w:val="en-US"/>
        </w:rPr>
        <w:t xml:space="preserve">technical mentorship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cross-functional teams, promoting best practices in code quality and architecture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communicate complex architectural concepts and provided valuable insights for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evaluated new tech trends in </w:t>
      </w:r>
      <w:r w:rsidRPr="00432203">
        <w:rPr>
          <w:rFonts w:asciiTheme="minorHAnsi" w:hAnsiTheme="minorHAnsi" w:cstheme="majorHAnsi"/>
          <w:b/>
          <w:bCs/>
          <w:lang w:val="en-US"/>
        </w:rPr>
        <w:t xml:space="preserve">headless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composable 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cutting-edge solutions in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comprehensive technical architectures for diverse digital initiatives, aligned with strategic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integrated solutions that efficiently utilized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cloud infrastructure to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agile work environment fostering innovation and adaptability in the architectural leadership and implementation.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enterprise-grade web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and managing applications, optimizing for performance and cost.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APIs for </w:t>
      </w:r>
      <w:r w:rsidRPr="00432203">
        <w:rPr>
          <w:rFonts w:asciiTheme="minorHAnsi" w:eastAsia="Times New Roman" w:hAnsiTheme="minorHAnsi" w:cs="Times New Roman"/>
          <w:b/>
          <w:bCs/>
          <w:lang w:val="en-US"/>
        </w:rPr>
        <w:t xml:space="preserve">mobile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 interfaces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interaction and data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webhooks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synchronization processes between various platforms, enhancing back-end efficiency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best practices, reducing technical debt and maintaining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to ensure reliability and functionality of developed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cross-functional teams in the delivery of innovative web solutions, enhancing overall user experience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technical discussions and planning sessions, contributing insights on emerging web technologies and their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modern frontend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proficiency and productivity in relevant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migration of legacy systems to modern architectures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Serverless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education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system upgrades and performance enhancements for existing platforms, optimizing user interaction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analysis, implementing efficient data retrieval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project scope and work closely with developers to meet deadlines and maintain high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robust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integration with third-party services, enhancing platform capabilities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provided insights into performance improvements, resulting in increased course completion rates across platforms, achieving a 15% increase.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PHP,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Vue.js,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Commerce, Salesforce Commerce Cloud, BigCommerce, Shopify, Shopify Plus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 GraphQL, Webhook, CRM, ERP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