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9 years of experience specializing in healthcare payment integrity solutions. Proven track record in developing big data solutions, performing high-level systems analysis, and executing complex algorithms. Strong ability to communicate effectively with technical and non-technical stakeholders for enhanced project outcomes. Adept at utilizing advanced analytics tools and technologies to drive innovative solutions optimizing healthcare data sets.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big data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queries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and analysis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employing agile methodologies, to improve project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standards, optimizing analytical workflows and reducing redundancy.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complex system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healthcare data sets, identifying discrepancies and suggesting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and delivered comprehensive reports and presentations, translating analytical results for stakeholders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of data analyses and reporting tasks, boosting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data quality enhancements, using statistical techniques to validate healthcare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providing insights on system designs and architectural improvements for existing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healthcare-specific algorithms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claims analysis, influencing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techniques for manipulation and analysis of large datasets, providing actionable insights to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close communication with engineering and business units, ensuring project alignment and addressing potential barriers.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programming to support product development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software development lifecycle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front-end solutions to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modeling and predictive analytics to support project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QA testing strategies for healthcare applications, ensuring compliance with data integrity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database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for improved data accessibility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launch healthcare applications, integrating complex payment integrity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analysis of claims data to support payment reconciliation processes,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analytical models and findings to stakeholders ensuring clarity in technical discussions, often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automation initiatives,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routine reporting and metrics generation, streamlining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data handling and reporting, resulting in improved accuracy and reduced turnaround 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training materials for new software products related to payment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SQL queries to extract insights from existing databases, aiding in operational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database architecture and management processes to ensure continuity in operational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enhance application performance and ensure adherence to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enhanced reporting capabilities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 representation of complex data sets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objectives through collaborative efforts and adherence to project timelines, directly impacting business delivery. (Achieved 95% on-time project completion).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JavaScript, Python, Perl,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Apache Kafka, NoSQL,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IDEs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Jupyter Notebook, Eclipse, Visual Studio,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SAS, MATLAB, Excel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UNIX, Linux, Windows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