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9 years of experience specializing in AI-powered applications and high-transaction SaaS platforms. Expertise in building scalable solutions using .NET, JAVA, and various LLMs such as OpenAI and Claude. Proven ability to lead cross-functional teams in developing innovative applications and enhancing engineering excellence with emerging AI technologies. Strong advocate for ethical AI practices in healthcare, with a robust understanding of data privacy regulations.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AI-powered proof-of-concepts (POCs)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strategic use cases in healthcare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to support AI workloads, including APIs that enhance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with Product and Engineering stakeholders to define clear AI strategies impacting critical healthcare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reviews and enhance engineering excellence, reducing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LlamaIndex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routine healthcare tasks with increased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ML model performance metrics, monitoring latency and prompt quality to ensure optimal retrieval in healthcare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for continuous integration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AI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training, testing, and retraining of models to optimize healthcare decision-making processes, ensuring compliance with data privacy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high-transaction SaaS platforms, focusing on performance, scalability, and security in real-world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the backend, facilitating integration with existing healthcare systems and increasing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and scrum methodologies, participating in sprint planning and retrospectives to drive team success in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ethical standards for AI application in healthcare, focusing on data de-identification and privacy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RESTful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healthcare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enhancing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gather requirements and translate them into technical specifications for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flexibility and scalability in cloud-based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and costs while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of AI applications, employing quantitative benchmarks for model evaluation and scenario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ethical 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promoting awareness and best practices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identify opportunities for AI integration and enhancement of existing products, focusing on patient and physician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backend processes with asynchronous messaging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responsiveness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business-oriented analytics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analysis in the healthcare sector.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software architecture, ensuring compliance with industry regulations and safeguarding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initiative to enhance deployment processes, resulting in a 25% reduction in deployment times for feature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AI initiatives by conducting research into emerging machine learning frameworks and methodologies to keep the team at the forefront of technology.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within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ensuring adaptability and quick response to changing business needs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cross-functional project team to enhance the functionality of a healthcare app, leading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Spring, TensorFlow, Keras, FastAPI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Claude, LLaMA, LangChain, PyTorch, RAG Techniques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MongoDB, PostgreSQL, DynamoDB,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Azure DevOps, Git, Jenkins, CI/CD Pipelines,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