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extensive experience specializing in Adobe Experience Manager (AEM) and React development. Proven ability to deliver scalable web applications, optimize performance, and ensure inclusive user experiences. Excels in collaborating with cross-functional teams to translate UI/UX designs into high-quality code, leveraging strong skills in Agile methodologies and version control with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dynamic websites using </w:t>
      </w:r>
      <w:r w:rsidRPr="00432203">
        <w:rPr>
          <w:rFonts w:asciiTheme="minorHAnsi" w:hAnsiTheme="minorHAnsi" w:cstheme="majorHAnsi"/>
          <w:b/>
          <w:bCs/>
          <w:lang w:val="en-US"/>
        </w:rPr>
        <w:t xml:space="preserve">Adobe Experience Manager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templates, enhancing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high performance and responsiveness across various devices,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UI/UX designs into pixel-perfect, accessible, and reusable code, resulting in increased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flow, collaborating with backend teams to ensure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by utilizing advanced techniques such as code splitting and lazy loading.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iterative development and rapid delivery of features, improving project lead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code reviews and fostering collaborative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frontend Javascript issues, improving application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design systems and component libraries to maintain consistency across projects, reducing development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improving web accessibility according to WCAG standards, ensuring that digital content was usable for all individuals.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practices and contributed to team knowledge bases, mentoring junior developers in best practices and tooling.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interactive user experiences and optimizing for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led development sprints while adhering to Agile methodologies, enhancing team efficiency and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modern designs, translating mockups into functional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using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smooth data transmission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optimized existing applications, reducing loading times and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for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third-party services to enhance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software versioning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workflow and minimizing conflicts within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gathered feedback to iterate on designs, fostering a user-centered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best practices in code optimization, resulting in a noticeable drop in bounce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new features and existing codebases to facilitate better knowledge sharing throughout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and enhancing operational efficiency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legacy applications to modern tech stacks, primarily focusing on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coding standards and best practices within the team, cultivating a culture of quality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improved application performance through regular updates and tech stack evaluations, achieving a client satisfaction score above 90%.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team-wide initiatives for training sessions on emerging technologies, focusing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processes by implementing Agile project management tools, reducing the development cycle time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AEM, JSP,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PostCSS,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JSON, AJAX,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Mobile-First Design, Web Accessibility, UI/UX Best Practices, Cross-Browser Compatibility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