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9 years of experience in building scalable applications and innovative solutions. Expertise in designing applications using .NET, C#, React, and Azure cloud technologies. Proven track record in delivering full software development lifecycle, collaborating on automation workflows, and enhancing client experience through AI-driven interfaces. Strong communication skills and a team-oriented mindset. Passionate about transforming healthcare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across our healthcare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AI-driven automation workflows,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streamline patient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entire software development lifecycle, from requirements gathering to deployment and support, ensuring alignment with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database management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scalability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effective debugging and testing methodologies, utilizing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incident response during rotating support days, diagnosing and resolving issues efficiently to maintain high service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facilitate seamless communication between various components of the healthcare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system security and compliance with healthcare data standards,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 in the design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deployment, significantly improving service isolation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knowledge-sharing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streamline application architecture, resulting in a more maintainable codebase and improved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interactive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RESTful services and 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of database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Agile methodologies within a cross-functional team,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progress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translate design wireframes into high-quality code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automated testing procedures,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web applications, employing profiling tools and best practices to enhance page load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support scalable deployment and third-party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technical discussions and brainstorm sessions to refine software features and enhance user satisfaction through iterative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tools, improving overall development and operation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management and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to translate client requirements into technical specifications, improving project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programs for new technologies implemented within the team, fostering a culture of continuous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system workflows to enhance performance through refactoring with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application testing efforts, achieving a 95% test coverage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MVC, React, Angular, ASP.NET,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SQL, Microsoft SQL Server,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TeamCity, Octopus Deploy,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Git, Microservices, NLP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