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developer with over 9 years of experience in developing and implementing high-performing applications. Expertise in various programming languages, particularly C# and .NET framework, with extensive knowledge of cutting-edge technologies, libraries, and tools to deliver scalable and maintainable software solutions. Proven ability to lead development teams, conduct thorough testing, and collaborate with cross-functional teams to achieve holistic software development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high-traffic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architectural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microservices-based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implemented TDD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SignalR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web functionalities in applications to enhance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access, optimizing queries for performance and maintainability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create highly interactive UIs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interaction reported by over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Azure, configuring CI/CD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existing applications, ensuring backward compatibility and minimal downtime during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times by over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 interactions between client-side and server-side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product backlogs, enhancing project delivery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various components within a large-scale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application, leveraging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responsive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increase in user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web applications on both desktop and mobile platforms, utilizing HTML5 and CSS3 for improved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and UX designers to gather requirements and design solutions that align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for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overseeing feature branches and guaranteeing smooth integration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exchange between client and server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refactoring legacy code to improve efficiency and introduced high unit test coverage,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resolved software defects using debugging tools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optimal performance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administrators to create normalized data models and security protocols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enhancement of various training platforms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scripting within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serve various frontend applications, improving overall data processing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stable transitions and minimal disruptions in service across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cross-training initiatives among team members, improving team members’ proficiency and versatility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initiatives focusing on merging code best practices with agile methodologies, leading team efforts to refine coding standards and increase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Conceived a project that introduced automated regression testing, resulting in a quality improvement of software releases seen by a 15% reduction in post-deployment bugs, ultimately increasing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HTML5, CSS3, jQuery,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React, Angular, Bootstrap, SignalR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Jenkins,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