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.NET development. Proficient in creating high-performance applications using modern frameworks and tools such as ASP.NET, C#, and Entity Framework. Proven ability to implement testing strategies and optimize application performance. A deep understanding of microservices architecture and RESTful APIs enhances system robustness. Excellent problem-solver known for driving results in fast-paced environments with a collaborative approach to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that facilitated seamless communication between applications,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access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architectural discussions, enhancing code quality and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lifecycle from conception to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improving the performance of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improved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engineering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bug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2.0 for API security, ensuring robust protection of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 requirements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improving query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technical documentation, providing clarity for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web functionality, bolstering interactive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front-end frameworks for team skill enhancement.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enhancement of desktop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changes and managing codebase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with troubleshooting and resolving application issues, improving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processing, boosting team efficiency by automating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Converted monolithic applications to microservices, allowing for improved scaling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software delivery time through systematic improvements to the development workflow.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jQuery,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MySQL, NoSQL, MongoDB, Oracle Database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SOAP, gRPC, OpenAPI,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