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data science, artificial intelligence, and machine learning. Expertise in Python, Cloud Native architecture, and big data systems. Proven ability to conduct technical presentations and manage customer requirements, coupled with a strong understanding of complex sales processes. Exceptional skills in fostering collaboration across technical teams and driving user engagement with open-source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phone and online sales meetings with medium-sized prospects, effectively communicating technical concepts related to AI and data science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customer trials and proof-of-concepts for medium-sized clients by developing and demonstrating prototypes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highlighted the value of Anaconda's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presentations and demos to articulate complex technical and architectural concepts for an audience that included data scientists and IT professionals, utilizing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collaborative sessions mapping customer requirements to product offerings, leveraging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RESTful API demonstrations and technical clarity.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Responded to various functional and technical Request for Proposals (RFPs) to secure business, ensuring a thorough understanding of </w:t>
      </w:r>
      <w:r w:rsidRPr="00432203">
        <w:rPr>
          <w:rFonts w:asciiTheme="minorHAnsi" w:hAnsiTheme="minorHAnsi" w:cstheme="majorHAnsi"/>
          <w:b/>
          <w:bCs/>
          <w:lang w:val="en-US"/>
        </w:rPr>
        <w:t xml:space="preserve">Enterprise 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 Native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and communicated field feedback on product features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continuous improvement in product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to educate teams on the integration of machine learning frameworks, specifically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 up-to-date knowledge of technical skills and product features by participating in continuous learning and technical workshops.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big data processing, providing insights into customer use cases and product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engineering, sales, and product management to drive understanding and penetration of </w:t>
      </w:r>
      <w:r w:rsidRPr="00432203">
        <w:rPr>
          <w:rFonts w:asciiTheme="minorHAnsi" w:hAnsiTheme="minorHAnsi" w:cstheme="majorHAnsi"/>
          <w:b/>
          <w:bCs/>
          <w:lang w:val="en-US"/>
        </w:rPr>
        <w:t xml:space="preserve">open-source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enterprise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detailed technical documentation on system requirements and specifications, ensuring adherence to best practices in the </w:t>
      </w:r>
      <w:r w:rsidRPr="00432203">
        <w:rPr>
          <w:rFonts w:asciiTheme="minorHAnsi" w:hAnsiTheme="minorHAnsi" w:cstheme="majorHAnsi"/>
          <w:b/>
          <w:bCs/>
          <w:lang w:val="en-US"/>
        </w:rPr>
        <w:t xml:space="preserve">Software Development Life Cycle (SDLC)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Git for version control in collaborative software development projects, enhancing code management and team collaboration.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multiple presentations on data science concepts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client understanding and engagement with Asana's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development of data analysis dashboards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helping stakeholders visualize project metrics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sales engineering process by creating a repository of technical resources, including scripts and code snippets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demos.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customers to understand their data needs, leveraging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for data manipulation and analysis during proof-of-concept stages.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during client onboarding, focusing on integrating Asana's software with existing client toolsets, utilizing APIs extensively.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prepared customer feedback for product development teams, identifying trends and improvement areas in projects that leverage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training sessions on the capabilities of Asana's software, ensuring technical proficiency among clients through hands-on workshops.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and applications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repetitive tasks in the sales process, increasing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refine marketing strategies for new feature launches, focusing on enhancing customer satisfaction through technical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open-source project contributions, highlighting industry best practices and fostering community engagement.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product development by documenting user requirements and functional expectations from direct customer feedback while working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cross-departmental initiatives to integrate new features that align with market trends in the educational software space, applying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and debugged internal tools, ensuring seamless functionality with extensive use of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interface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course materials incorporating real-world scenarios to aid educational content delivery while utilizing </w:t>
      </w:r>
      <w:r w:rsidRPr="00432203">
        <w:rPr>
          <w:rFonts w:asciiTheme="minorHAnsi" w:eastAsia="Times New Roman" w:hAnsiTheme="minorHAnsi" w:cs="Times New Roman"/>
          <w:b/>
          <w:bCs/>
          <w:lang w:val="en-US"/>
        </w:rPr>
        <w:t xml:space="preserve">Markdown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documentation.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discussions to enhance product features based on customer use cases in the learning management sector, particularly focusing on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monitored and analyzed key performance metrics, contributing to a 20% improvement in tool usage and client satisfaction through tailored training initiatives.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SQL,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Pandas, NumPy, SciPy, TensorFlow,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Spark, Kafka, Elasticsearch,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Postman,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