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Engineer with over 9 years of experience in software development, specializing in backend engineering with expertise in PHP, MySQL, and JavaScript. Proven ability to lead technical teams through complex software delivery processes while ensuring high standards in code quality and architecture design. Experienced in implementing innovative solutions, managing technical debt, and improving team performance to achieve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and develop scalable, high-performing applications using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aligned with company coding and architecture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an engineering team in implementing Agile methodologies, enhancing the sprint velocity and overall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to design and optimize RESTful APIs, improving service responsiveness and usability.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 a technical debt backlog, effectively communicating prioritization strategies to stakeholders for timely business feature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 the adoption of coding standards and best practices across projects, focusing on maintenance and extensibility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conduct code reviews to ensure adherence to quality standards and reduce bugs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monitoring tools to track application performance, analyze KPIs, and report findings to senior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 the integration of new technologies such as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streamlining the CI/CD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Oversee training initiatives for team members, fostering professional growth and enhancing development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 regular retrospectives to identify process improvements, contributing to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Motivate team members by providing actionable feedback, helping to elevate their performance while ensuring project delivery goals are met.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 with external partners and technology vendors to align corporate technology strategies with emerging industry trends.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robust web applications using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Conceptualized and developed new product features, leveraging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enhance user experience and interface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from requirements gathering to deployment and maintenance, with a focus on stability and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to validate code functionality and performance under various load conditions.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teams to establish a seamless user experience, translating business needs into technical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code reviews and developed documentation to ensure knowledge transfer and maintainability of codebase.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various testing methodologies including </w:t>
      </w:r>
      <w:r w:rsidRPr="00432203">
        <w:rPr>
          <w:rFonts w:asciiTheme="minorHAnsi" w:eastAsia="Times New Roman" w:hAnsiTheme="minorHAnsi" w:cs="Times New Roman"/>
          <w:b/>
          <w:bCs/>
          <w:lang w:val="en-US"/>
        </w:rPr>
        <w:t xml:space="preserve">TDD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BDD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bug counts in production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shared knowledge base through team workshops and seminars on best practices in backend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workflow efficiency by introducing automation tools such as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 and </w:t>
      </w:r>
      <w:r w:rsidRPr="00432203">
        <w:rPr>
          <w:rFonts w:asciiTheme="minorHAnsi" w:eastAsia="Times New Roman" w:hAnsiTheme="minorHAnsi" w:cs="Times New Roman"/>
          <w:b/>
          <w:bCs/>
          <w:lang w:val="en-US"/>
        </w:rPr>
        <w:t xml:space="preserve">Slack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Fostering an environment of teamwork and collaboration leading to a 25% increase in project completions within deadlines.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supported training materials for development teams, focusing on the latest technologies such as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various programming paradigms such as OOP with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codebase readability and maintenance.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stacks involving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migrations and performance tuning of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to accommodate growing data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determine technical feasibility, resulting in a 15% increase in feature request fulfillment.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troubleshooting efforts and performance optimization across the existing codebases, resolving issues in a timely manner.</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PHP, JavaScript,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Redis, PostgreSQL, MongoDB,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Docker, Jira, Slack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 &amp; Design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REST APIs, MVC, TDD, Agile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 Laravel, React,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