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Machine Learning Engineer with over 9 years of experience in designing and implementing advanced end-to-end machine learning solutions. Proficient in Python programming, machine learning model development, and data pipeline optimization. Experienced in working with real-time data streams and deploying enterprise-level applications. Strong background in systems architecture and a passion for innovation in the AI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ML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live data streams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model accuracy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machine learning models that significantly improved prediction outcomes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benchmarking tasks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evaluate model performance against state-of-the-art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model efficacy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design of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simplifying the integration of AI into enterprise applications while achieving optimal performance on diverse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teams to pre-process datasets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model accuracy during inference.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routines for all production code, enhancing code quality and robustness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for developers on best practices in building AI-driven applications utilizing company frameworks, boosting overall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implemented a coding standard that aligns with industry best practices, enhancing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new methodologies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innovative solutions within existing frameworks to outpace competitors.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provided training for new technologies incorporated into the team's workflow.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sophisticated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algorithms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workflow efficiency and predict trends,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continuous integration systems to maintain high-quality code delivery cycles in collaborative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scalable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computing, improving application deployment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and development initiatives aimed at enhancing the efficiency of AI models, contributing significantly to thought leadership within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Examined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potential optimizations and enhancements, successfully implementing adjustments that improved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solutions, collecting feedback through rapid iterations based on user data analytics.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processing large datasets, significantly reducing training time for predictive models.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data architecture with business goals—successfully aligning technology with company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present model results effectively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best practices in machine learning model development, fostering a culture of quality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neural networks, which enhanced the company's exploratory capabilities in deep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Left a significant impact by mentoring junior engineers on best practices in data science and machine learning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R,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Dask,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Airflow,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Azure, Heroku,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