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specializing in backend development using Python and AWS. Proven track record of delivering high-quality software solutions and expertise in cloud migration and database design principles. Adept at collaborating with cross-functional teams to enhance system performance and efficiency in the healthcare technology space. Strong ability to maintain composure under pressure while delivering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for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speed by optimizing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projects, successfully transitioning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while maintaining system integrity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 scripts for automated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efficient microservice architectures that adhere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 Oriented Design (OOD)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to ensure robustness of applications, employing best practices in code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technical documentation and gathered technical requirements, fostering effective communication with stakeholders and other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emerging technologies, promoting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design discussions to enhance existing products and address complex integration challenges, all while focusing on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providing insights and feedback that contributed to the overall success of project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product features, contributing to a 20% increase in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and continuous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with product teams to gather technical requirements and deliver solutions that enhance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monitoring and logging strategies to ensure system reliability and performance,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external integrations, ensuring compliance with healthcare data standards and regulations.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that minimized technical debt and maintained high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for unit and integration testing to ensure deliverables meet quality standards and reduce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collaboration and efficient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planning and retrospectives, continuously refining agile methodologies to optimize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improved scalability and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performance through careful indexing and query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system administration tasks, increasing operational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visibility into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industry standards and best practices, particularly regarding sensitive healthcare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Agile methodologies in project management practices, facilitating a more responsive and iterative development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Perl, Shell Scripting,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Jenkins,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Object Oriented Design (OOD),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