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scalable applications and implementing efficient systems using Python and modern web technologies. Proven expertise in full-stack development, leveraging frameworks and libraries such as Django, Flask, and React to build robust solutions. Strong background in mentoring junior developers, conducting training sessions, and enhancing software development practices within teams. Dedicated to driving excellence and innovation in technology solutions that elevate client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through modular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ensuring responsive user interfaces and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deployment consistency and resource management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collaborative coding processes and structured release management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robust communication between client and server through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exchange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(TDD) practices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and enabling rapid feature rollout.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juniors and peers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agile methodologies,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execute projects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keeping up with sprint goals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hosting and scaling, optimizing performance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database management skills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storage solutions to support application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coding standards and best practices while facilitating knowledge sharing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systems into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enhancing overall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third-party API integrations resulting in reduced response times and improved application performance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management and application deployment, reducing operational costs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application usability, resulting in improved user satisfaction ratings through iterative design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ensuring adherence to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knowledge sharing within the team through bi-weekly tech talks, focusing on new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and back-end development projects within an Agile framework, driving successful project completions.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minimize software defects and streamline the testing processes through effective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adoption of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resulting in enhanced application scalability and modularity.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advanced SQL queries to optimize data retrieval processes and improve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solutions using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enhancing application interactivity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onboarding new hires with comprehensive technical documentation over company practices and emerging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