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highly skilled Senior Python Developer with over 9 years of experience in designing, developing, and maintaining scalable and efficient data pipelines and applications. Proficient in leveraging advanced technologies such as Python, Django, and AWS to deliver high-performance solutions for federal clients. Excellent collaborator with proven capability in Agile methodologies. Committed to continual professional growth and contributing to technology-driven solutions for critical national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and efficient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transform, load, and manage data from various sources directly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warehouses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and devise technical specifications, driving functionality in multiple high-impact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microservices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searching and indexing of data improving data retrieval speeds by implementing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unit testing frameworks to validate applications ensuring high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best practices and maintaining coding standards, resulting in enhanced code quality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 to facilitate seamless data interaction between various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project integrity while collaborating with development teams on Agile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deployment of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Docker containers, ensuring seamless CI/CD processes powered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 Compose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applications, contributing to user manuals and technical guides to foster better understanding among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backend services that support multiple applications across the organization.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development and optimization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website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interactive and responsive designs, significantly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sessions and agile routine meetings, enhancing team collaboration and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management, maintaining code quality and streamlined project workflow amongst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backend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support complex querying and efficient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while handling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Controlled Unclassified Information (CUI)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line with federal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API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performance of integrated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deploying applications in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enhancing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proposal writing efforts by providing technical summaries aligning the company’s capabilities with project requirements.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such as Scrum to provide iterative development and regular feedback, improving product delivery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software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end-user functionality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of learning management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reviews, ensuring compliance with industry standards and best practices, which led to improved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storage solutions, balancing between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sessions, ensuring alignment with business requirements and timely delivery of project milestones.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backend development with a focus on application security, using approved coding protocols and practices. In one instance increased system security by 40% through proactive measures.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Django, Java, SQL, HTML, CSS,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Elasticsearch, Amazon RDS, Data Lakes, Data Warehouses, SQLAlchemy,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Pandas, NumPy, Scrapy, FastAPI,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Serverless, Lambda, EC2, S3,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Bitbucket, Docker Compose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JSON, Microservices Architecture, WebSockets, Message Queues, RabbitMQ,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