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backend development specializing in Python, AWS cloud services, and API architecture. Proven track record in designing scalable, reliable solutions for web applications using serverless technologies and MLOps practices. A collaborative team player with hands-on expertise in agile environments, delivering impactful results in dynamic,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effective MLOps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from scratch, ensuring robust data extraction and processing workflows within a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Architects, Developers, QA, and Product Owners to streamline and optimize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automation and deployment efficiency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JSON schemas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validate APIs, improving data integrity and communication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for application logs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monitoring tools, ensuring high service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comprehensively to facilitate knowledge sharing and onboarding processes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to sync with teams, present progress and iteratively improve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timelines and deliver features incrementally, adapting quickly to changes in product backlog.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the proper deployment of changes across development and production environments, adhering to best practices in DevOps and container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techniques for error handling and logging, significantly reducing downtime during critical deployments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improving database schema design and management, optimizing queries for faster data retrieval, and enhancing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various front-end applications within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ETL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flow and integration across multiple systems using AWS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solutions utilizing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error tracking and performance monitoring, driving proactive system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design sessions to refine software architecture, focusing on scalability and security requirements of financial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establish CI/CD practices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improving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repository management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effective version control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team productivity, and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indexes and queries improving data access speed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expertise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coding practices, fostering a culture of continuous learning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efforts to adopt agile practices to improve the software development lifecycle and delivery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backend technologies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skill development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into existing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product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team workflows and reducing conflicts during collaborative coding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involving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processes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effectively tracking development tasks and progress while facilitating sprint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cloud-based solutions, enhancing system scalability and performance with minimal disruption to existing services.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API Gateway,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NoSQL, DynamoDB, RDS,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Logging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Loggly, Sentry, Splunk,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