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 and implementing web applications using Microsoft technologies. Proficient in leading full software development life cycle (SDLC) processes within SCRUM/Agile environments. Strong expertise in DevOps practices, CI/CD pipelines, and performance optimization. Adept at collaborating with cross-functional teams to deliver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new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adhering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the full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SCRUM/Agile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leading sprints and ensuring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Modify existing Data Model designs to adapt to changing business requirements, enhancing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troubleshoot and resolve issues, improving the reliability of the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the development workflow,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proof of concept solutions for critical components, demonstrating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expertise to optimize database performance through effective query tuning and index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testing phases by implementing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conducting manual testing when required.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streamline deployment processes, ensuring fast and bug-free releases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web applications, increasing project engagement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adherence to coding standards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processes within the team, fostering a culture of innovation and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increasing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facilitating daily stand-ups, sprint planning, and retrospectives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streamlining database communication and reducing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repositories effectively and ensuring seamless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modularity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quality assurance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testing, reducing bugs in production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within applications, improving overall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initiatives, employing techniques like lazy loading and caching to improve application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web security were applied across all applications, safeguarding user data and maintaining compliance with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changes throughout the project lifecycle, facilitating knowledge transfer and project handovers.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platforms, enhancing accessibility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code reviews, providing constructive feedback and ensuring compliance with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tasks, creating efficient stored procedures and optimized queries to support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performance and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collaboration to define system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discussions on technology adoption, assessing tools for integration into existing workflows, leading to improved efficiencies in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system performance through effective use of caching and optimizing database queries.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ASP.NET, Blazor, HTML, JavaScript,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Azure DevOps,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Stored Procedures, Query Tuning, Entity Framework, 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 Principles, MVC, MVVM, Design Patterns,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Unit Testing, Integration Testing,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