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professional experience in the SaaS and CX technology space. Proficient in driving seamless customer implementations and optimizing platform performance while leveraging deep technical knowledge of API integrations, customer support automation, and workflow optimization. Proven track record in enhancing customer satisfaction through effective onboarding and technical training. Strong expertise in various CRM platforms including Kustomer. Possess excellent communication and project management skills with a consistent ability to build strong customer relationships and drive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onboarding and configuration for multiple clients, enhancing customer experience with Kustomer's </w:t>
      </w:r>
      <w:r w:rsidRPr="00432203">
        <w:rPr>
          <w:rFonts w:asciiTheme="minorHAnsi" w:hAnsiTheme="minorHAnsi" w:cstheme="majorHAnsi"/>
          <w:b/>
          <w:bCs/>
          <w:lang w:val="en-US"/>
        </w:rPr>
        <w:t xml:space="preserve">AI-enabled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and automation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connection between Kustomer and clients' internal systems,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concurrent onboarding projects, ensuring timely completion while maintaining high customer satisfaction through personalized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best practices and implementation guides to streamline the onboarding process, enhancing client satisfaction and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high-impact workshops and training sessions for clients on Kustomer capabilities, utilizing </w:t>
      </w:r>
      <w:r w:rsidRPr="00432203">
        <w:rPr>
          <w:rFonts w:asciiTheme="minorHAnsi" w:hAnsiTheme="minorHAnsi" w:cstheme="majorHAnsi"/>
          <w:b/>
          <w:bCs/>
          <w:lang w:val="en-US"/>
        </w:rPr>
        <w:t xml:space="preserve">Webhooks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Chatbot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enhance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technical teams to ensure seamless handoffs, successfully translating customer needs into technical requirements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in CRM best practices, leveraging experience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customer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Q&amp;A sessions for client teams, resulting in improved adoption and utilization of platform features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complex technical issues, collaborating with </w:t>
      </w:r>
      <w:r w:rsidRPr="00432203">
        <w:rPr>
          <w:rFonts w:asciiTheme="minorHAnsi" w:hAnsiTheme="minorHAnsi" w:cstheme="majorHAnsi"/>
          <w:b/>
          <w:bCs/>
          <w:lang w:val="en-US"/>
        </w:rPr>
        <w:t xml:space="preserve">Kustomer’s Product and Engineering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instant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strong relationships with clients, proactively ensuring they leverage Kustomer's tools effectively for enhanced customer service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success stories and case studies from client engagements to promote best practices and demonstrate value of Kustomer's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for customer configurations to validate system integrations and optimize workflow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implementation of customer engagement strategies utilizing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Kustomer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higher rates of user adoption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migration and management, enhancing customer experiences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training sessions on customer support automation with </w:t>
      </w:r>
      <w:r w:rsidRPr="00432203">
        <w:rPr>
          <w:rFonts w:asciiTheme="minorHAnsi" w:eastAsia="Times New Roman" w:hAnsiTheme="minorHAnsi" w:cs="Times New Roman"/>
          <w:b/>
          <w:bCs/>
          <w:lang w:val="en-US"/>
        </w:rPr>
        <w:t xml:space="preserve">Chatbots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Transactional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 service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workshops to educate clients on </w:t>
      </w:r>
      <w:r w:rsidRPr="00432203">
        <w:rPr>
          <w:rFonts w:asciiTheme="minorHAnsi" w:eastAsia="Times New Roman" w:hAnsiTheme="minorHAnsi" w:cs="Times New Roman"/>
          <w:b/>
          <w:bCs/>
          <w:lang w:val="en-US"/>
        </w:rPr>
        <w:t xml:space="preserve">web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best practices, fostering strong partnerships in our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the delivery of seamless product demonstrations tailored to individual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customer onboarding processes, leveraging </w:t>
      </w:r>
      <w:r w:rsidRPr="00432203">
        <w:rPr>
          <w:rFonts w:asciiTheme="minorHAnsi" w:eastAsia="Times New Roman" w:hAnsiTheme="minorHAnsi" w:cs="Times New Roman"/>
          <w:b/>
          <w:bCs/>
          <w:lang w:val="en-US"/>
        </w:rPr>
        <w:t xml:space="preserve">analytics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and refine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solutions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of API endpoints, leading to a more robust implementation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introduced new tooling efficiencies that minimized implementation times by employing automation frameworks such as </w:t>
      </w:r>
      <w:r w:rsidRPr="00432203">
        <w:rPr>
          <w:rFonts w:asciiTheme="minorHAnsi" w:eastAsia="Times New Roman" w:hAnsiTheme="minorHAnsi" w:cs="Times New Roman"/>
          <w:b/>
          <w:bCs/>
          <w:lang w:val="en-US"/>
        </w:rPr>
        <w:t xml:space="preserve">UiPath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through detailed needs assessments to create tailored training that addressed specific technological challenges in using </w:t>
      </w:r>
      <w:r w:rsidRPr="00432203">
        <w:rPr>
          <w:rFonts w:asciiTheme="minorHAnsi" w:eastAsia="Times New Roman" w:hAnsiTheme="minorHAnsi" w:cs="Times New Roman"/>
          <w:b/>
          <w:bCs/>
          <w:lang w:val="en-US"/>
        </w:rPr>
        <w:t xml:space="preserve">CRM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analyze customer feedback for feature enhancements to the platform, translating insights into actionable development directives.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user documentation for new features in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LMS, facilitating better service delivery to client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training sessions on software applications and features for clientele, significantly reducing support queries by training 250+ users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streamline workflows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evaluated application performance, leveraging SQL for database queries to troubleshoot issues and optimize workflow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of clients to the platform, ensuring adherence to compliance standards and best practices in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the successful rollout of new content delivery and management tools, resulting in a 20% increase in user engagement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CRM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Kustomer, Salesforce, Zendesk, HubSpot, Intercom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Postman, Zapier,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Chatbots, UiPath, Jenkins,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