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software engineer with over 9 years of experience in developing robust backend architectures primarily using Python and Django. Proven expertise in API design, database modeling, and optimizing complex queries to build scalable applications. Passionate about creating product-centric solutions with a keen focus on user experience, collaborating effectively with cross-functional teams,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new feature set for the web and mobile application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simplifying user interactions and enhancing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robust API with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it with third-party services, driving a seamless user experience and reducing latency by over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highly optimized database schema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increasing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and product managers, translating complex requirements into technical specifications while ensuring usability and performance.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emphasizing best practices in documentation and coding standards, fostering a culture of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utilizing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high-quality codebases and ensure adherence to project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for production systems, troubleshooting issues with a focus on root cause analysis and resolution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code coverage and enhancing overall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an alternative to REST APIs, improving data fetching efficiency and user interface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performance of frequently accessed data, leading to reduced server load and improved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suggesting improvements that aligned with best cloud practices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an efficient and scalable infrastructure.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facilitate seamless interaction between the frontend and backend, enhancing overall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JWT authentication for API endpoints, improving data protection and user privacy.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integration of UI components and backend services for a cohesive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actively involved in sprint planning and retrospective meetings to foster team collaboration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non-relational data storage, optimizing storage solutions according to application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logging and monitoring solutions with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error detection and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streamlining the deployment process, which reduced production launch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developing learning materials and providing technical guidance to interns and junior developers, fostering growth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cross-departmental collaboration to ensure alignment between software development and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by engaging students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features in e-learning platforms, leading to a smoother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involving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critical system data, ensuring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SQL queries and tuning database configurations, resulting in dimensional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translate wireframes into functional features, boosting platform aesthetics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using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optimization opportunities, leading to a 20% response time reduction.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Sentry, Postman,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