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Frontend Engineer with over 9 years of experience in developing robust web applications. Proficient in utilizing React, Next.js, TypeScript, and various backend technologies to engineer seamless and efficient user experiences. Strong background in creating accessible, detail-oriented designs with a keen understanding of user engagement. Committed to ethical and open-source development with a focus on security and data privacy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frontend development of the Common MVP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through responsive design and polished UI/UX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end-to-end features in close collaboration with design, product stakeholders, and community, ensuring alignment with accessibility standards (WCAG 2.1 AA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Played a crucial role in developing and improving the core UI kit, optimizing it for reusability across multiple applications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 Modules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backend features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functionality and interaction of the Common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Testing Library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conduct thorough testing of all components to ensure high reliability and code quality throughout the development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following best practices for code collaboration and management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user testing sessions, iterating features based on feedback to improve user experience and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ethical open-source projects, adhering to licensing approaches while maintaining security best practices in all development phases.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connect frontend architecture with backend services seamlessly, ensuring efficient data 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code performance and reduced load times through advanced state management techniques using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the design team using tools like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align on visual feedback and iterate on design elements with a user-centric approach.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Mentoring junior engineers on technical best practices and conducting code reviews to ensure high standards 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at Asana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significant increase in user satisfaction ratings through enhanced UI/UX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features using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maintainability and reducing bugs by leveraging strong typing.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robust database schemas and optimized queries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and retrieval tasks, contributing to overall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ensuring that applications could be reproduced and deployed consistently across development and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build a design system, ensuring a cohesive user experience across multiple product lines while adhering to best practices in UX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develop specifications, facilitating effective communication and project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Emphasized accessibility in development by conducting regular audits against </w:t>
      </w:r>
      <w:r w:rsidRPr="00432203">
        <w:rPr>
          <w:rFonts w:asciiTheme="minorHAnsi" w:eastAsia="Times New Roman" w:hAnsiTheme="minorHAnsi" w:cs="Times New Roman"/>
          <w:b/>
          <w:bCs/>
          <w:lang w:val="en-US"/>
        </w:rPr>
        <w:t xml:space="preserve">WCAG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ensuring product inclusivity.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users in feedback sessions and iteratively refined product features, leading to improved functionality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analytics tracking within applications, using tools such as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inform UX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enhancing team capabilities and fostering a culture of continuous learning.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online learning platforms at Skillsoft, implementing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responsive and engaging web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the integration of various Learning Management System (LMS) tools with backend services, enhancing user accessibility to learning content.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create visually appealing layouts, delivering projects on time while maintaining high-quality design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delivery of mobile-optimized web applications, leveraging responsive design techniques to increase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Regularly performed code reviews and collaborated with the team to adhere to coding standards, ensuring code quality across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efficiency improvements through the implementation of streamlined coding practices, reducing development time by 25% on key projects.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TypeScript, JavaScript,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REST APIs, MySQL,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React Testing Library, Postman, Git,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UX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Figma, Sketch, Adobe XD, WCAG 2.1, UX Design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Development, SCRUM, CI/CD, DevOps, Version Control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