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architect with over 9 years of experience in designing and implementing cloud-native applications primarily on Azure. Demonstrated expertise in API Gateway solutions, microservices architecture, and Infrastructure as Code techniques. Passionate about driving efficiency, reliability, and scalability in software solutions while mentoring engineering teams to elevate coding standards and architectural practices. Proven ability to translate complex business requirements into technical solutions while ensuring compliance and optimal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modernization and optimization of the Azure cloud solutions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strict adherence to architectural governance and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Enterprise 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large-scale client needs, enhancing system reliability and security across distributed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Infrastructure as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(IaC)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Bicep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promote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DevOps automation practices, increasing deployment efficiency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 microservices architecture migrating from monolithic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Functions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introduction of observability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Application Insights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Datadog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through proactive monitoring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Product, Security, and DevOps to create secure cloud environments adhering to governance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engineers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architectural best practices and performance optimization, fostering a culture of innovation and knowledge-sharing.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engaged with clients to gather functional requirements and translate them into secure, scalable solutions while establishing lasting trust as a technical expert.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and proof-of-concept initiatives to evaluate new tools and technologies, ensuring alignment with long-term architectural strategy.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implementation plans and technical proposals, ensuring coherence with architectural guidelines and strategic vision.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 improvement in team performance by developing and implementing detailed development plans and performance evaluations.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scalable distributed systems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high traffic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cloud-native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solutions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efficiency and effectiveness in application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defining architectural standards and best practices for cloud solutions, ensuring all systems were compliant with company governance guidelines.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continuous integration practices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the development cycle, resulting in faster release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trainings for team members on advanced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governance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new Azure services, ensuring skill enhancement across engineering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design sessions for architectural improvements, emphasizing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management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cost optimization strategies for Azure deployment leading to substantial savings on operational costs without compromising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Communicated technical information effectively to both technical and non-technical stakeholders, simplifying complex concepts into digestible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directly with clients to understand their needs, translating requirements into meaningful technical solutions, and guiding them through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cloud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SQL Database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Blob Storage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during my tenure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security and data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Functions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into existing architectures, facilitating serverless computations to reduce overhead while enhancing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efforts aimed at building resilient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API-driven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reliability and performance scaling under high demand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throughout development processes, ensuring systematic and efficient code management while increasing collaboration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 transitions towards modern cloud architectures facilitating team efforts to reduce maintenance while increasing system capability.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knowledge-sharing among teams through collaborative workshops and code reviews, improving overall quality and performance in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Microsoft Azure, Azure API Management, Azure Functions, Azure DevOps, Azure SQL Database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 &amp; Frameworks</w:t>
      </w:r>
      <w:r>
        <w:rPr>
          <w:rFonts w:asciiTheme="minorHAnsi" w:hAnsiTheme="minorHAnsi" w:cstheme="majorHAnsi"/>
          <w:lang w:val="en-US"/>
        </w:rPr>
        <w:t xml:space="preserve">: C#, .NET Core, ASP.NET, JavaScript, HTML5, CSS3</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 &amp; Practices</w:t>
      </w:r>
      <w:r>
        <w:rPr>
          <w:rFonts w:asciiTheme="minorHAnsi" w:hAnsiTheme="minorHAnsi" w:cstheme="majorHAnsi"/>
          <w:lang w:val="en-US"/>
        </w:rPr>
        <w:t xml:space="preserve">: Terraform, Bicep, GitHub Actions, CI/CD,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Architectural Patterns &amp; Concepts</w:t>
      </w:r>
      <w:r>
        <w:rPr>
          <w:rFonts w:asciiTheme="minorHAnsi" w:hAnsiTheme="minorHAnsi" w:cstheme="majorHAnsi"/>
          <w:lang w:val="en-US"/>
        </w:rPr>
        <w:t xml:space="preserve">: Microservices, API-driven architecture, Event Sourcing, CQRS, Infrastructure as Code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Performance &amp; Observability</w:t>
      </w:r>
      <w:r>
        <w:rPr>
          <w:rFonts w:asciiTheme="minorHAnsi" w:hAnsiTheme="minorHAnsi" w:cstheme="majorHAnsi"/>
          <w:lang w:val="en-US"/>
        </w:rPr>
        <w:t xml:space="preserve">: Application Insights, Dynatrace, Datadog, Elastic, Azure Monitor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Compliance &amp; Security</w:t>
      </w:r>
      <w:r>
        <w:rPr>
          <w:rFonts w:asciiTheme="minorHAnsi" w:hAnsiTheme="minorHAnsi" w:cstheme="majorHAnsi"/>
          <w:lang w:val="en-US"/>
        </w:rPr>
        <w:t xml:space="preserve">: HIPAA, SOC 2, CISSP, Identity Access Management, HIPAA compliance frameworks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