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software engineer with over 9 years of experience in designing and implementing scalable cloud-based solutions. Proficient in leading development teams through complex projects with a commitment to best practices, performance optimization, and robust security measures. Extensive expertise in Java, Spring Boot, RESTful API development, and cloud environments, eager to contribute to innovative healthcare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at TechWize in developing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system scalability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leading to enhanced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increase system interoperability and maintainability, directly contributing to improved service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protocols within cloud architecture, ensuring compliance with healthcare regulations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best practices in software development through regular workshops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proactive performance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and mentorship sessions, improving code quality and fostering knowledge sharing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response times to bugs and improving code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owners and stakeholders to refine backlog priorities and support design session leadership.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 transition plan for legacy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containerization, minimizing deployment time by half.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performance monitoring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Splunk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analyze production issues, ensuring timely resolution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Prototyped innovative solutions to address scalability challenges, resulting in a 25% increase in application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major product features at Asana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significant functionality enhancements within a complex code 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high-quality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communication standards across multiple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Extended cloud services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server performance and system reliability through effective resource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user-centric solutions, incorporating feedback to refine product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Rolled out a microservices architecture plan, enabling clearer boundaries between major application components for improved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40% reduction in bug reports post-deployment.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enforce coding standards and best practices across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and efficient software delivery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workshops for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effective collaboration techniques, promoting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 environments to streamline the onboarding process for new team members.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educational software solutions at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 collaborative team setting.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focusing on code quality and performance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detailed debugging and problem-solving sessions to resolve complex issues, enhancing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UX/UI designers to ensure high-quality user interfaces that aligned with technical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implementing robust storage solutions for educational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initiative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UI testing, increasing test coverage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Spring Boot, JavaScript, Python,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Containerization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CloudFormation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Azure ADLS,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Monitoring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Git, Splunk, Prometheus,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Cucumber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