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Principal Software Engineer with over 9 years of experience in software development, specializing in C#/.NET, MS SQL Server, and object-oriented design principles. Proven expertise in leading technical teams, architecting enterprise-grade solutions, and developing high-quality, scalable applications in the healthcare technology domain. Adept at implementing best practices, code reviews, and mentoring junior developers to foster software engineering excellence. Committed to leveraging emerging technologies to enhance system performance and ensure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design and development of </w:t>
      </w:r>
      <w:r w:rsidRPr="00432203">
        <w:rPr>
          <w:rFonts w:asciiTheme="minorHAnsi" w:hAnsiTheme="minorHAnsi" w:cstheme="majorHAnsi"/>
          <w:b/>
          <w:bCs/>
          <w:lang w:val="en-US"/>
        </w:rPr>
        <w:t xml:space="preserve">CadLink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 enterprise data integration system, utilizing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WCF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features with an emphasis on performance, reliability, and maintainability in a cloud-based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comprehensively with product management teams to define technical requirements for new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across the development team, ensuring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engineering principles, fostering a culture of knowledge-sharing and continuous improvement in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define testing strategies, ensuring thorough test coverage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automated testing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system monitoring and troubleshooting protocols, enhancing application reliability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APIs for seamless integration with third-party systems and enhanced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emerging technology trends and recommended tools that improved team efficiency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migrations to modern database solutions while implementing robust security measures for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release planning and task estimations, predicting delivery timelines and resource requirements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regular team meetings to discuss project progress, technical challenges, and strategize on solutions that aligned with broader organizational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features in a </w:t>
      </w:r>
      <w:r w:rsidRPr="00432203">
        <w:rPr>
          <w:rFonts w:asciiTheme="minorHAnsi" w:eastAsia="Times New Roman" w:hAnsiTheme="minorHAnsi" w:cs="Times New Roman"/>
          <w:b/>
          <w:bCs/>
          <w:lang w:val="en-US"/>
        </w:rPr>
        <w:t xml:space="preserve">cloud-based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automated testing frameworks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quality and release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implementations utilizing </w:t>
      </w:r>
      <w:r w:rsidRPr="00432203">
        <w:rPr>
          <w:rFonts w:asciiTheme="minorHAnsi" w:eastAsia="Times New Roman" w:hAnsiTheme="minorHAnsi" w:cs="Times New Roman"/>
          <w:b/>
          <w:bCs/>
          <w:lang w:val="en-US"/>
        </w:rPr>
        <w:t xml:space="preserve">MS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integrity and optimized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agile methodologies and engaged in sprint planning, reviews, and retrospectives to improve team efficiency and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developing integrated features that improved speed and functionality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in scalable cloud environments, enhancing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tuning, ensuring that applications met and exceeded user expectations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to comply with HIPAA regulations across software solutions developed for healthcare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better understand their needs and translate them into effective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that involved performance tuning, data migration, and integration with third-party healthcare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Understood client requirements and designed software solutions in compliance with regulatory standards in the healthcare industry.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client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both front-end and back-end development,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working on upgrades and new feature integrations,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specifications, architectural diagrams, and user manuals improving developer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debugging processes by introducing modern logging frameworks, enhancing error tracking for faster resolution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35% increase in application performance through effective optimization strategies across various databases.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SQL, T-SQL,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WCF, MVC, Entity Framework, RESTful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SQL Server, SQLite, MongoDB, NoSQL,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Postman, JIRA, Confluence,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