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enterprise-scale system integration and modernization. Proven expertise in Java, .NET, REST APIs, and the DevOps lifecycle. Adept at leading cross-functional teams to deliver high-quality, scalable applications using contemporary software engineering practices. Strong background in cloud-based solutions and API management, along with a commitment to continuous improvement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(Spring)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facilitating the modernization of legacy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emphasizing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architectural documentation and technical alignment to meet compliance in a heavily regulated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Business Analysts and Project Managers, ensuring solutions aligned with business goals and organizational KPIs.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(OOP) and system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and technical quality across diverse projects, ensuring effective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development and troubleshooting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access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automation scripts for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cycles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proof of concepts (POCs) to validate proposed designs and improve rapid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existing systems to identify and minimize technical debt while enhancing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facilitate iterative development, ensuring timely delivery of high-impact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integration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improving system integration, thereby stabilizing the tech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to enable system communication and achieve system interconnectivity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SSIS/SSRS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handling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DevOps initiatives, automating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by enhancing existing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APIs, leading to improved test coverage and reliability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client-requested integrations with third-party services, ensuring appropriate security measures were established.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fostering a culture of quality and adherence to industry best practices while mentoring freshly onboarded staff.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training sessions on new technologies and practices being adopted, ensuring all team members are up-to-date on industry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meetings and discussions that clarified project specifications and enhanced team understanding.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user interfaces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on backend systems and assisting basic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to cloud solutions, gaining firsthand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architecture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Familiarized with industry-standard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 management, directly interacting with stakeholders to gather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efforts that involved API integrations and security specifications during the project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establishing an internal knowledge base in the areas of coding standards and system architecture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ASP.NET, RESTful APIs, Angular,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Cassandra, SSIS, SSRS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NUnit, Selenium, Postman, SoapUI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