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software design and development. Proven expertise in leading engineering teams to deliver high-quality solutions in retail systems. Proficient in a vast array of technologies including Java, Python, Ruby on Rails, JavaScript, and cloud computing platforms. Adept at creating efficient and scalable web applications and refining CI/CD processes. A strong advocate for continuous learning and mentoring junior engineers to foster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availability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automating infrastructure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external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user needs and business goals while maintaining high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improve the quality of code and introduce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benchmarks and conducted stress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system specifications, contributing to team knowledge and onboarding processes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effective coding practices, cloud deployment strategies, and debugging techniques to bolster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methodologies to ensure alignment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community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projects aligned with business objectives and fostering community relations.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while ensuring compliance with security standards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backend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interact with multiple data 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quality and maintaining a robust repository history with well-defined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and SQL query optimizations for relational databases, resulting in improved response times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suite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coverage and ensure software reliability across the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presenting on topics such as cloud automation patterns and effective data modeling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improvement of internal tools that increased productivity by enhancing team workflows and project tracking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easier integrations for external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special projects on the adoption of NoSQL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specific use cases, improving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in their first industry experience, focusing on modern development practices and career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user guides for the internal team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reliability as part of a company-wide cloud initiative.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existing systems and reduce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product teams to manage feature releases and ensure alignment with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system analysis and troubleshooting, leveraging debugging tools to pinpoint and enhance performance issues 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operational documentation for all development processes and conducted audits to align with compliance regulations, improving overall system security and resiliency.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Spring, Node.js,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