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9 years of experience specializing in scalable solutions and high-quality software delivery. Proficient in both frontend and backend technologies with expert-level proficiency in Java, Spring Boot, and React. Proven track record in mentoring teams and leading architectural decisions while ensuring high performance and security standards in software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scalable, reliable, and secure full stack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multiple projects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high-scale data systems,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code reviews, ensuring high-quality implementations and performance optimization across both frontend and backend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technical best practices, guiding career growth while promoting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integration with various services, enhancing overall system capabilities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handling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remediated technical debt, prioritizing tasks that ensure the long-term maintainability of software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increasing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Managers, Designers, and other Engineers in an agile environment to deliver new features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stay ahead of industry trends, advocating for the adoption of modern frameworks and tools,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lifecycle ownership of products from ideation to deployment, ensuring smooth transitions and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strong testing culture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reliability and performance in released software.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key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project management platform,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robust interactions with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ensuring adherence to coding standards and best practices, leading to improved team output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enhancing team productivity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consistent user experience across all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knowledge-sharing sessions to improve team skill sets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the overall architecture and technical design of the platform, aligning it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performance metrics, optimizing application response times through rigorous profiling and refactoring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technical onboarding of new members, providing guidance on the codebase and development processes for rapid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agile methodologies, improving sprint efficiency and project delivery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technologies during my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additional features in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refining UI/UX.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responsive web applications, significantly enhancing accessibility and usability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testing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software robustness across multiple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entry-level developers on coding standards and best practices, elevating the overall team productivity and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focused on streamlining the existing development process, resulting in a 15% improvement in time management and delivery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NodeJS,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Zustand, Next.js,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MongoDB, Elasticsearch,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Webpack, TDD, Functional Programming,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