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C#, .NET, and SQL development for high-performance applications. Proven track record in leading technical projects, utilizing APIs, microservices architecture, and cloud technologies. Committed to continuous improvement and excellence in software design and development, with strong expertise in agile methodologies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design and architectural decision-making for a robust </w:t>
      </w:r>
      <w:r w:rsidRPr="00432203">
        <w:rPr>
          <w:rFonts w:asciiTheme="minorHAnsi" w:hAnsiTheme="minorHAnsi" w:cstheme="majorHAnsi"/>
          <w:b/>
          <w:bCs/>
          <w:lang w:val="en-US"/>
        </w:rPr>
        <w:t xml:space="preserve">Warehouse Execution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cloud-based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automated 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and product managers to deliver user-focused solutions, integrating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key technical areas, mentoring junior engineers and providing technical oversight to sustain engineering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 engagement in troubleshooting and resolving customer issues, employing effective problem-solving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integration and performance testing, utilizing CI/CD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Architectured and built multi-threaded applications, promoting efficient use of system resources and improving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 solutions, aligning with modern DevOps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daily in scrum planning and sprints, consistently delivering software increments on schedule while maintaining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functionality based on performance metrics and user feedback, driving user satisfaction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improvements in processes and tools, advocating for best practices in software development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software applications at Asana, focusing on building an </w:t>
      </w:r>
      <w:r w:rsidRPr="00432203">
        <w:rPr>
          <w:rFonts w:asciiTheme="minorHAnsi" w:eastAsia="Times New Roman" w:hAnsiTheme="minorHAnsi" w:cs="Times New Roman"/>
          <w:b/>
          <w:bCs/>
          <w:lang w:val="en-US"/>
        </w:rPr>
        <w:t xml:space="preserve">API-first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robust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dynamic web applications,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enterprise-level cloud applications, utilizing services from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software testing procedures including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development processes, closely collaborating with cross-functional teams to align on product vision and roadmap.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enhancing application capabilities and strengthening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optimized database interactions to improve application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architectural patterns, driving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discussions, establishing standards for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team collaboration and communication to foster a positive team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platform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learning management systems with emphasis on user engagement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user interfaces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consistent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systems employing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with database environments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security best practices for web applications, safeguarding user data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optimizing application performance, which led to a 30% reduction in load times for critical application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Go, Rust, SQL,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React.js, Angular.js, Node.js, Express.js, jQuery, Bootstrap,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MongoDB, NoSQL, Oracle Database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NUnit, Selenium,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