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Cybersecurity Engineer with over 9 years of experience in developing, implementing, and managing comprehensive security programs. Proficient in cybersecurity principles, frameworks, and a range of technologies, specializing in InfoSec, AppSec, and SecOps. Committed to promoting secure by design principles and ensuring compliance with industry standards. Strong track record in cross-functional collaboration and driving projects through to successful completion using data-driven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execution of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cybersecurity program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aligning with compliance mandates and security postures.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Compliance &amp; Security Posture Management (CSPM)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monitor and manage potential security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cybersecurity policies while performing risk assessments using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NIST CSF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ISO27001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cross-functional initiatives collaborating with IT, Engineering, and Legal teams to integrate security within development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evidence collection and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compliance documentation and audit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vulnerability assessments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penetration testing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Burp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managed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Cyber Risk Management (TPRM) Program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evaluating vendor security postures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cybersecurity metrics and compliance status to senior executives using data visualization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the principles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by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by default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throughout the organization’s projects and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on security best practices and compliance standards for cross-functional teams to foster a risk-aware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controls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 by performing routine audits and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achieve industry-recognized cybersecurity certifications that bolster the company’s security posture.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and product teams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security measures throughout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 life cycle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(SDLC).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to track vulnerabilities and security enhancements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application security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static and dynamic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improving the application security posture.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EDR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incident response capabilities, significantly reducing time to detect and resolve threats.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compliance readiness by developing automated reporting features through scripting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threat modeling sessions to identify and mitigate risks associated with new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Information and Event Management (SIEM)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to monitor and log security events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internal audits and developed risk profiles for various applications, successfully identifying and mitigating security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regular training sessions on security awareness and compliance standards to staff across technical and non-technical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reports for senior stakeholders on security incidents and trends, leveraging analytics tools to enhance threat visibility.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integrity and performance of security infrastructure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installation and configuration of security software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antivirus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safeguard company assets.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security policies and procedures as a part of a team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compliance and risk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vulnerability assessments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patch management protocols to strengthen defenses.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Nessus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threat intelligence and incident detection.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security monitoring, improving response times to detected threats to less than 24 hours by optimizing alert systems.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Rust, JavaScript, Shell Scripting,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SIEM, EDR/XDR, Email Security, DLP, CSPM, ZTNA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Compliance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NIST CSF 2.0, SOX, ISO27001, NERC-CIP, SOC2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Git, Terraform,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Burp Suite, OWASP ZAP, Metasploit, Splunk, Nessus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