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experienced Senior Backend Engineer with over 9 years of comprehensive experience in developing highly scalable, resilient backend systems. Proven expertise in driving architectural vision and mentoring teams through complex, multi-service environments. Strong understanding of cloud-native systems and reliability engineering principles, alongside a passion for enhancing developer experience and secure AI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architecture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performance and security in handling AI agents.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shape the product roadmap, resulting in a streamlined workflow and improved developer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resiliency and scalability under high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systems architecture, successfully promoting a culture of learning and high-quality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automation, resulting in a robust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service health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design reviews that influenced long-term product decisions, ensuring alignment with security best practices and architectural vision.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across teams, facilitating communication between technical and non-technical stakeholders to drive project momentum.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leadership in rapidly iterating on product features, prioritizing security and performance improvements for user confidence.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testing strategies via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significant architectural changes resulting in decreased latency for user requests and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shared constructive feedback, helping to maintain high coding standards and fostering a peer-review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large-scale distributed systems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leading to a significant reduction in operational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deployment times by automating testing and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Docker, improving delivery timelines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architectures, enabling team members to ship independent services more efficiently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an Agile development environment,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progress on sprints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support front-end consumption, ensuring smooth interaction and data handling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planning discussions, utilizing insights from user feedback and metrics to inform technical direction.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architectural assessments to enhance service reliability and highlighted areas for performance optimization across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error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define product specifications and technical requirements, ensuring clear alignment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 which improved the repeatability of deployment processes leading to consistent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key initiatives focused on incidents analysis and response, minimizing downtime during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usage for new team members, elevating the team's skill 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refine the backlog and prioritize high-impact features for upcoming releases, enhancing overall product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deployment monitoring systems to track performance and stability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proactive incident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security assessments of the architecture, emphasizing the importance of best practices related to secure coding and infrastructure setup.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company’s strategic roadmap by aligning technology transformations with business goals, heavily focusing on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reviewed and enhanced existing code across various platforms, leading to higher code quality and maintainability standards. Successfully improved testing coverage to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Java, C++,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Express.js, Microservices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Git, CI/CD,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JUnit, Mocha, Prometheus, Grafana, Sentry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