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9 years of experience in architecting and deploying sophisticated machine learning solutions. Expertise in creating scalable AI systems using Python and frameworks such as TensorFlow and PyTorch, with a strong focus on NLP and deep learning. Proven track record in leading cross-functional teams to drive AI initiatives that optimize marketing campaigns for SMBs. Excels in data architecture, ETL processes, and cloud technologies that enhance operational efficiency and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optimizes marketing campaigns, improving customer engagement metrics for over 200 SMBs.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efficient data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ETL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extraction, transformation, and loading from multiple sources, reducing data preparation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fine-tuned Natural Language Processing (NLP) models to enhance customer insights and segmentation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evaluation frameworks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drift detection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model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data scientists,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cloud-based model deployment strategies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stakeholders to define AI opportunities and translate them into actionable technical designs, leading to the launch of three successful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testing phases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model robustness and reliability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distributed computing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large-scale data processing effectively, revealing key insights from marketing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model training efficiency with advanced SQL techniques to optimize query performance while working alongside data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governance best practices ensuring compliance and data security across AI solutions, integrating with existing enterprise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strategic discussions on AI product roadmaps, successfully aligning AI technologies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ML models for project predictions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processing data through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that drove significant improvements in task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storage solutions that reduced latency and enhanced access to large datasets required for ML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suite of internal tools for data visualization and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insights for product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research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reinforcement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improve product features—leading to innovation outcomes in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A/B testing frameworks to evaluate model performance in real-world scenarios, compiling reports for actionable insights after deployment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database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handling in ongoing AI projects, ensuring optimal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Studied and implemented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contributing to the data quality management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algorithms to achieve faster model inference times, improving user experience across marketing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cloud migration strategies aimed at enhancing flexibility and performance across all AI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adaptive learning platforms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engaging educational experiences utilizing data-backed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quality assurance efforts for machine learning models through rigorous testing and validation, focusing on regression and usability testing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 collection processes for various learning materials to boost product relevancy and learner engagement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data engineers to enhance ETL pipelines,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move data efficiently between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 queries for performance evaluations of educational products and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legacy systems to cloud architectures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consolidating resources for better allocation across teams, with project costs lowered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Scala,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Hugging Face,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Dask, ETL, Apache Kafka,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