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and results-oriented Senior Engineer with over 9 years of experience in software architecture and development. Proven track record of leading agile development teams, defining platform standards, and driving innovative cloud solutions using Azure and AWS. Proficient in developing and managing .NET and React applications while integrating CI/CD practices and effective problem-solving techniques to ensure high-quality software delivery. Seeking to leverage expertise in cloud-native development and team leadership in the role of Platform Owner at CFA Institute.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delivery of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enhancing performance across multiple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comprehensive </w:t>
      </w:r>
      <w:r w:rsidRPr="00432203">
        <w:rPr>
          <w:rFonts w:asciiTheme="minorHAnsi" w:hAnsiTheme="minorHAnsi" w:cstheme="majorHAnsi"/>
          <w:b/>
          <w:bCs/>
          <w:lang w:val="en-US"/>
        </w:rPr>
        <w:t xml:space="preserve">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15+ platform-hosted applications, ensuring adherence to best practices and optimal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prioritized </w:t>
      </w:r>
      <w:r w:rsidRPr="00432203">
        <w:rPr>
          <w:rFonts w:asciiTheme="minorHAnsi" w:hAnsiTheme="minorHAnsi" w:cstheme="majorHAnsi"/>
          <w:b/>
          <w:bCs/>
          <w:lang w:val="en-US"/>
        </w:rPr>
        <w:t xml:space="preserve">technical debt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automated testing and CI/CD workflows to maintain a high-quality development environment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onboarding and guidance of internal developer teams, effectively utilizing collaborative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communication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platform product roadmaps, proactively identifying risks with project completion and delivery, and proposed solutions that improved team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numerous </w:t>
      </w:r>
      <w:r w:rsidRPr="00432203">
        <w:rPr>
          <w:rFonts w:asciiTheme="minorHAnsi" w:hAnsiTheme="minorHAnsi" w:cstheme="majorHAnsi"/>
          <w:b/>
          <w:bCs/>
          <w:lang w:val="en-US"/>
        </w:rPr>
        <w:t xml:space="preserve">proofs-of-concept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emerging tools and capabilities, successfully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management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troubleshooting during on-call escalations, utilizing technical prowess to resolve complex issues within Azure and AWS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automated deployments and environment configurations, enhancing deployment accuracy and reducing downtime to less than 1% annually.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vendor relationships and conducted evaluations of supporting </w:t>
      </w:r>
      <w:r w:rsidRPr="00432203">
        <w:rPr>
          <w:rFonts w:asciiTheme="minorHAnsi" w:hAnsiTheme="minorHAnsi" w:cstheme="majorHAnsi"/>
          <w:b/>
          <w:bCs/>
          <w:lang w:val="en-US"/>
        </w:rPr>
        <w:t xml:space="preserve">toolsets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improving platform capabilities and service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domain expertise by creating high-level technical solutions that align with business objectives, enhancing stakeholder buy-in and project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for internal stakeholders promoting platform capabilities, enabling seamless adoption of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community of practice initiatives, sharing best practices on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 with global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focus on performance and maintainability, contributing to a significant increase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streamlining front-end processes, and enhancing the user experience across the application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practices related to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cross-functional teams to ensure timely delivery of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within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shorter release cycles and improved code quality through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strong expertise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optimized database models, leading to better data retrieval times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and continuous improvement within the development team, resulting in a 30% reduction in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service-oriented architectures focusing on microservices, enhancing system flexibility and speed of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internal training sessions on </w:t>
      </w:r>
      <w:r w:rsidRPr="00432203">
        <w:rPr>
          <w:rFonts w:asciiTheme="minorHAnsi" w:eastAsia="Times New Roman" w:hAnsiTheme="minorHAnsi" w:cs="Times New Roman"/>
          <w:b/>
          <w:bCs/>
          <w:lang w:val="en-US"/>
        </w:rPr>
        <w:t xml:space="preserve">Test-Driven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 members to adopt more rigorous testing practices and improve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backlog grooming and sprint planning activities, ensuring alignment with business priorities and effective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Forged relationships with business stakeholders to identify key functional requirements and translate them into technical specifications for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reporting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visibility for management roles.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cloud migration projects, transitioning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efficiencies and reduced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testing methodologies, ensuring new features were seamlessly integrated into existing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of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and storage procedures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achieving feedback from stakeholders to refine product specifications for better user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increased deployment frequency by 40% through the implementation of modern DevOps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Microservices, Service-Oriented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MVC, JavaScript,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CI/CD, Version Control (Git), Test-Driven Development, Software Lifecycle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Entity Framework,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