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infrastructure automation, cloud operations, and DevOps engineering. Proven expertise in managing AWS and Azure environments with a strong focus on performance optimization, system monitoring, and incident management. Adept at deploying CI/CD pipelines and development of infrastructure as code (IaC) solutions to support business growth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managed and maintained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PaaS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Infrastructure as Code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and reliable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daily monitoring of system logs, metrics, and alerts; escalated incidents as necessary while ensuring the health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Fullsteam Payments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platform hardening through automation and configuration management, positively impacting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while ensuring efficient resource utilization and high availability of applications in containerized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capacity planning and performance tuning,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enhance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and security teams to deliver client-focused solutions, emphasizing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client-first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promptly to alerts and incidents based on defined on-call assignments, efficiently managing risks and maintaining service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incident management protocols, fostering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operational procedures to assist in the day-to-day management of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implemented improvements in existing operational processes and procedures, driving efficiency and effectiveness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CI/CD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 in cloud environments, optimizing software delivery.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by automating infrastructure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production incidents, conducting root cause analysis to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 into application performance, enhancing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management, maintaining a streamlined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the cloud infrastructure, ensuring compliance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to support microservices architecture,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backups, recovery processes, and ensured disaster recovery plans were effectively documented and tested.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system configuration documentation, detailing infrastructure and security protocols for audits and compliance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feature enhancements for products through engagement in agile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production-level deployments and maintenance of systems, ensuring high availability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shell scripts for automation tasks, streamlining operations and enforcing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and performance monitoring protocols,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and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emphasizing efficiency and scalability in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tasks, managing operational workflows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infrastructure documentation and served as a key resource for operational queries, improving overall team efficiency by 15%.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AWS Lambda, Azure App Services, AWS CodePipeline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Docker, Kubernetes, Bicep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Shell Scripting,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CI/CD, Visual Studio Code,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System Logs, Incident Management, PCI DSS, Performance Tuning, Application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