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and implementing robust data platforms. Adept at leveraging extensive knowledge of SQL, AWS services, and modern data solutions to deliver secure, scalable, and efficient data architectures that support business intelligence and analytics initiatives. Demonstrates high proficiency in systems engineering and database management, committed to driving innovation through self-service automation and data governance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ETL processes, improving data accessibility for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complex stored procedures to enhance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adherence to security standards and regulatory compliance, particularly in data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Python scripts for automating data validations and transformations, ensuring data integrity across multiple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microservices that facilitate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integration from third-party platforms such as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Workday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organizational data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systems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insights into system performance and data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to ensure smooth deployment of data infrastructure changes, enhancing delivery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researched emerging technologies and trends within data engineering to inform strategic planning and enhance 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mentoring and knowledge transfer sessions on </w:t>
      </w:r>
      <w:r w:rsidRPr="00432203">
        <w:rPr>
          <w:rFonts w:asciiTheme="minorHAnsi" w:hAnsiTheme="minorHAnsi" w:cstheme="majorHAnsi"/>
          <w:b/>
          <w:bCs/>
          <w:lang w:val="en-US"/>
        </w:rPr>
        <w:t xml:space="preserve">AWS Data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governance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improvements to align with industry best practices, improving system resilience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other engineering teams by providing expert advice on data platform usage, ensuring efficient access and governance of data.</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SQL queries and analytical functions into existing databases to improve reporting capabilities for business intelligence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and stakeholders to gather requirements and implement a data strategy that supports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automated testing and deployment processes for data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for </w:t>
      </w:r>
      <w:r w:rsidRPr="00432203">
        <w:rPr>
          <w:rFonts w:asciiTheme="minorHAnsi" w:eastAsia="Times New Roman" w:hAnsiTheme="minorHAnsi" w:cs="Times New Roman"/>
          <w:b/>
          <w:bCs/>
          <w:lang w:val="en-US"/>
        </w:rPr>
        <w:t xml:space="preserve">data 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ensuring comprehensive coverage and reliability of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solutions utilizing </w:t>
      </w:r>
      <w:r w:rsidRPr="00432203">
        <w:rPr>
          <w:rFonts w:asciiTheme="minorHAnsi" w:eastAsia="Times New Roman" w:hAnsiTheme="minorHAnsi" w:cs="Times New Roman"/>
          <w:b/>
          <w:bCs/>
          <w:lang w:val="en-US"/>
        </w:rPr>
        <w:t xml:space="preserve">AWS Athena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 execution over S3 data lakes, reducing load times and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tuning of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optimize data retrieval processes and resource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conducted code reviews focusing on best practices in SQL programming and data platform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dashboard reports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datasets, enhancing decision-making processes for leadership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to protect sensitive consumer data in compliance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fostering trust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to automate testing and deployment of microservices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low-latency data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databases to </w:t>
      </w:r>
      <w:r w:rsidRPr="00432203">
        <w:rPr>
          <w:rFonts w:asciiTheme="minorHAnsi" w:eastAsia="Times New Roman" w:hAnsiTheme="minorHAnsi" w:cs="Times New Roman"/>
          <w:b/>
          <w:bCs/>
          <w:lang w:val="en-US"/>
        </w:rPr>
        <w:t xml:space="preserve">AWS 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reducing operational costs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ETL processes to integrate disparate data sources, utilizing tools like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workflows to the cloud.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data engineering methodologies for team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analytics teams to refine their data models and improve query performance, which led to a notable decline in data processing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initiatives to enhance data governance frameworks, which resulted in improved data quality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data retrieval delays by implementing advanced indexing strategies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performance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JavaScript,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AWS RDS, AWS Glue, AWS Athena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Managed Streaming Kafka, AWS Lake Formation, Google Cloud, Azure Data 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CI/CD,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Kibana, Elasticsearch, Open Telemetry,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Boomi, Apache Nifi, Talend, DataStage,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