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9 years of extensive experience in business strategy and operations within high-growth tech companies, specifically focused on Web3 technologies. Proven track record in driving strategic initiatives, synthesizing insights, and building operational frameworks to enable sustained growth. Adept at leveraging a strong technical acumen, including proficiency in data analytics, business modeling, and project management, to achieve company objectives effectively in the cryptocurrency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the strategic operational frameworks at TechWize, enhancing productivity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competitive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modeling, providing critical insights that shaped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high-stakes initiatives aligned with company revenue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define key performance metrics, establishing feedback loops that improved project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user acceptance testing (UAT)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in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quarterly planning sessions that engaged stakeholders across departments,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relationships with key partners and stakeholders, facilitating effective execution of strategic initiatives in a decentralized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innovative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engagement through improved user interfaces for blockchain-related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and presentations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Slides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across diverse teams in remote work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rigorous documentation and maintenance of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employee training programs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technical skills across teams,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focusing on sustainable organizational growth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 Described complexity of decision-making processes for project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web applications at Asana,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efficiency in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and engineering leadership to define program objectives and system requirements, enhancing operational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retrieval in projects, which reduced load times and improved user experience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development workflows and facilitate quick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for multiple project modules,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 through rigorous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understand user needs and drive features that enhance customer experience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 metrics, enabling impactful project adjustments and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project documentation and specifications,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technical mentorship, especially in the areas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analysis for corporate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cross-departmental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component development, enhancing user interaction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scripting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queries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customer-facing functionalities for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client feedback collection and analysis which informed development strategies, enhancing application adaptability in market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new educational tech solutions, showcasing innovations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EdTech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domain, with enhanced user navigation metrics. Increased user satisfaction ratings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R,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Excel, Google Sheets,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Cypress, Postman,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