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9 years of experience specializing in creating insightful Oracle Business Intelligence reports and managing data with SQL. Proficient in PL/SQL programming, performance tuning, and data analysis with a history of working collaboratively in agile environments. Strong ability to optimize reporting systems within government entities, particularly those involving Federal Financials.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over 50 insightful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OBIEE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reports to support the financial management system for government projects, enhancing the accessibility of critical business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design and implement new reporting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Business Intelligence Enterprise Edition (OBIEE)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user requirements and project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extensive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query performance and enhance data retrieval processes, resulting in efficient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OBIEE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reports to ensure accuracy and quality, streamlining the reporting process for client accounting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support for project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 development, increasing team efficiency in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robust reporting solutions within tight deadlines, showcasing adaptability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user-reported errors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OBIEE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determined solutions to systemic issues through root cause analysis, improving overall system reliability.*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Discoverer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complex data sets for heightened decision-making capabilities in financial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migration of legacy reports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compliance requirements, ensuring minimal disruption to ongoing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feedback mechanisms to continuously enhance the usability and functionality of reporting tools, resulting in higher satisfaction levels among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reporting procedures and methodologies, providing a reference for future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OBIEE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identify specific reporting needs and tailored solutions accordingly, leveraging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corporate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analytical insights that drove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SAFe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development cycles remained on schedule through effective communication and delivery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 and reports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tuning, reducing load times significantly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finance teams to deploy reports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Accounts Payable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General Ledger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financial oversight and compliance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transitioning static reports to dynamic views that improved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staff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Discoverer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the team’s reporting capabilities and knowledge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DoD clients by delivering compliance-driven reporting solutions, adapting to stringent regulations while maintaining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financial data to cloud-based solutions, enhancing data accessibility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testing and deployment of new reporting functionalities, ensuring accuracy and compliance with federal financial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 gathering sessions to determine user needs and reporting priorities, driving the development process towards actionable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operational support for various financial management applications,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E-Business 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financial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materials and workshops for new employees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OBIEE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documentation and compliance activities, streamlining processes to maintain adherence to internal standards and government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 and user feedback to recommend improvements and enhancements in reporting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customized financial reports that led to better strategic planning and financial forecasting.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supported internal stakeholders with data analysis and report generation needs, responding promptly to ad-hoc requests to maintain operational flow.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over 20 client-facing engagements, demonstrating the impact of advanced reporting tools on financial performance, leading to a 25% increase in project approval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PL/SQL, Java, Python,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BI, OBIEE, Oracle Discoverer,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Database, MySQL, PostgreSQL, MongoDB,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SAFe, Waterfall,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Financial Systems Expertise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General Ledger, Accounts Payable, Accounts Receivable, Fixed Assets, Financial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