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extensive experience in developing robust applications and solutions using C#, .NET, and cloud technologies such as Azure. Proven ability to leverage AI-powered tools and implement zero-trust principles in data protection and security. Adept at delivering comprehensive backup and recovery solutions across Microsoft 365, AWS, and Google Cloud environments, committed to ensuring data resilience and integrity against cyber threats.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protection solutions for </w:t>
      </w:r>
      <w:r w:rsidRPr="00432203">
        <w:rPr>
          <w:rFonts w:asciiTheme="minorHAnsi" w:hAnsiTheme="minorHAnsi" w:cstheme="majorHAnsi"/>
          <w:b/>
          <w:bCs/>
          <w:lang w:val="en-US"/>
        </w:rPr>
        <w:t xml:space="preserve">Microsoft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satisfaction and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backup and recovery tools integrated with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zero-trust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access management within enterprise-level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integrations enhancing product interoperability with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code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on data encryption and protection, reinforcing compliance to regulations with advanced </w:t>
      </w:r>
      <w:r w:rsidRPr="00432203">
        <w:rPr>
          <w:rFonts w:asciiTheme="minorHAnsi" w:hAnsiTheme="minorHAnsi" w:cstheme="majorHAnsi"/>
          <w:b/>
          <w:bCs/>
          <w:lang w:val="en-US"/>
        </w:rPr>
        <w:t xml:space="preserve">cryptography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continuous improvement in software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enhance data intelligence within applications, providing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 fostering professional development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legacy codebases, reducing technical debt and ensuring consistent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robust web applications leveraging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experiences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swift access to SQL Server, optimizing data retrieval times in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for internal tools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functionalities and ease of access for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dashboards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of system health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diminishing bug levels and enhancing software reliability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code quality and adherence to </w:t>
      </w:r>
      <w:r w:rsidRPr="00432203">
        <w:rPr>
          <w:rFonts w:asciiTheme="minorHAnsi" w:eastAsia="Times New Roman" w:hAnsiTheme="minorHAnsi" w:cs="Times New Roman"/>
          <w:b/>
          <w:bCs/>
          <w:lang w:val="en-US"/>
        </w:rPr>
        <w:t xml:space="preserve">best development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and QA testers to ensure </w:t>
      </w:r>
      <w:r w:rsidRPr="00432203">
        <w:rPr>
          <w:rFonts w:asciiTheme="minorHAnsi" w:eastAsia="Times New Roman" w:hAnsiTheme="minorHAnsi" w:cs="Times New Roman"/>
          <w:b/>
          <w:bCs/>
          <w:lang w:val="en-US"/>
        </w:rPr>
        <w:t xml:space="preserve">feature consistency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readiness.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Git repositories for seamless collaboration and version control of projects,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architectures to support flexible deployments and scalability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performance issues, optimizing both server and database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web application development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 platforms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notable improvements in uptime and resource allocation.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ensuring software products meet functional requirements before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various internal tools aimed at improving workflows within the organization through effective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Agile/Scrum teams to develop iterative software improvements, ensuring shared understanding of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management processes by integrating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into application logic, providing dynamic data access. Customers noted a 30% reduction in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SQL, Java, HTML, JavaScript, Python,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Entity Framework, Xamarin, React,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Postgres, MySQL, MongoDB,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