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over 9 years of experience specializing in Javascript, Typescript, React, and SQL. Proven track record in developing scalable and user-friendly applications in the clean energy sector. Committed to promoting the renewable energy transition by leveraging advanced technologies and fostering collaborative and inclusive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feature-rich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in the clean energy financing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prototype and iterate on clean energy solutions, resulting in significant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 coding standards and best practices, ensuring code readability and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development workflows, creating containerized applications for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suites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software development processes, contributing to sprint planning and retrospectives to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ensuring seamless transitions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domain subject matter experts, conducting experiments that influenced product direction and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alongside code enhancements, improving onboarding and ongoing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increase overall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 traffic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state, leading to more predictable updates and reduced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various third-party services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achieving effective data handling strategies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unit and integration tests were met, improving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refine application interfaces in line with user feedback and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in code review sessions to maintain high standards of code health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providing insights to optimize development workflows and team dynamics.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modularity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user authentication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deploy and maintain cloud-based applications, improving system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processes, from requirements gathering to deployment, enhancing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and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manuals and provided on-demand technical support, enhancing team capacity and understanding of new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Next.js,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Supabase,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Docker, Git, GitHub,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Agile, Unit Testing, End-to-End Testing, Peer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