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specializing in improving and delivering comprehensive IT and Engineering solutions utilizing cloud computing, big data technologies, and machine learning. Proven expertise in leveraging Apache Hadoop, Apache Spark, Databricks, and Azure Data Factory to address large-scale data challenges and deliver innovative solutions for the public sector. Adept at fostering strong stakeholder partnerships and driving operational efficiency through effective software development, coupled with a commitment to client satisfaction and quality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processing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processing of streaming events and analytics for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big data applications utilizing </w:t>
      </w:r>
      <w:r w:rsidRPr="00432203">
        <w:rPr>
          <w:rFonts w:asciiTheme="minorHAnsi" w:hAnsiTheme="minorHAnsi" w:cstheme="majorHAnsi"/>
          <w:b/>
          <w:bCs/>
          <w:lang w:val="en-US"/>
        </w:rPr>
        <w:t xml:space="preserve">Apache 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data processing times by optimizing job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efficient ETL workflows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 Integration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(SSIS) to streamline data ingestion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analysis and optimization of existing systems, leading to enhanced operational efficiency and reduced computing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technical requirements for deploying cloud-based solutions on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best practices for data handling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cloud environment, ensuring high availability and disaster recovery plans were effectively integrated.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Pig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MapReduce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manipulation and analysis, addressing complex data challenges in high-volume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using </w:t>
      </w:r>
      <w:r w:rsidRPr="00432203">
        <w:rPr>
          <w:rFonts w:asciiTheme="minorHAnsi" w:hAnsiTheme="minorHAnsi" w:cstheme="majorHAnsi"/>
          <w:b/>
          <w:bCs/>
          <w:lang w:val="en-US"/>
        </w:rPr>
        <w:t xml:space="preserve">MLlib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data processing routines to provide predictive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service-oriented architecture (SOA) designs for cloud applications leveraging serverless computing principles, enhancing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improve developer workflows for rapid iteration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to ensure high code quality and reliability, increasing software stability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in establishing best practices for open-source technologies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web applications focused on scalable data processing, leveraging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tools, including </w:t>
      </w:r>
      <w:r w:rsidRPr="00432203">
        <w:rPr>
          <w:rFonts w:asciiTheme="minorHAnsi" w:eastAsia="Times New Roman" w:hAnsiTheme="minorHAnsi" w:cs="Times New Roman"/>
          <w:b/>
          <w:bCs/>
          <w:lang w:val="en-US"/>
        </w:rPr>
        <w:t xml:space="preserve">HBase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distributed data processing environment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migrating on-premises data stores to the cloud using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building secure data pipelines with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 visualization dashboards using web technologies combined with back-end data processing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tuned database queries to improve application performance using </w:t>
      </w:r>
      <w:r w:rsidRPr="00432203">
        <w:rPr>
          <w:rFonts w:asciiTheme="minorHAnsi" w:eastAsia="Times New Roman" w:hAnsiTheme="minorHAnsi" w:cs="Times New Roman"/>
          <w:b/>
          <w:bCs/>
          <w:lang w:val="en-US"/>
        </w:rPr>
        <w:t xml:space="preserve">Spark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Phoenix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API management and development for deploying services into production, improving integration with various client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utilizing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 and iterative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applications according to best practices in cloud security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use of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operations, optimizing data flows into analytical frameworks, enhancing reporting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testing, refining workflows, improving load times by 30%.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for mobile platforms utilizing </w:t>
      </w:r>
      <w:r w:rsidRPr="00432203">
        <w:rPr>
          <w:rFonts w:asciiTheme="minorHAnsi" w:eastAsia="Times New Roman" w:hAnsiTheme="minorHAnsi" w:cs="Times New Roman"/>
          <w:b/>
          <w:bCs/>
          <w:lang w:val="en-US"/>
        </w:rPr>
        <w:t xml:space="preserve">Xamarin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cross-platform compatibility while maintaining robust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connectivity management for mobile applications, ensuring smooth data flow and secured API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architectural guidance on relational database design optimized for cloud applications, leveraging tools like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series of web services for data retrieval and manipulation, employing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interaction with external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validation of application components in development, achieving a 95% success rate in test cases.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mentoring junior developers and improving team knowledge on utilizing </w:t>
      </w:r>
      <w:r w:rsidRPr="00432203">
        <w:rPr>
          <w:rFonts w:asciiTheme="minorHAnsi" w:eastAsia="Times New Roman" w:hAnsiTheme="minorHAnsi" w:cs="Times New Roman"/>
          <w:b/>
          <w:bCs/>
          <w:lang w:val="en-US"/>
        </w:rPr>
        <w:t xml:space="preserve">open-source container orchestration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service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Python, SQL, Lightning,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Pig, Hive, Databricks, Apache Kafka, Apache Storm, Apache HBase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Data Factory, Azure DevOps, AWS,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ETL/ELT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SQL Server Integration Services (SSIS), Talend,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Apache Mesos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