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experience in architecting, deploying, and maintaining robust software systems. Adept at building on-device AI capabilities using cutting-edge technology stacks, with a proven track record in software architecture, machine learning integration, and system scalability. Excels in collaborative environments, adeptly transforming complex machine learning functionalities into practical, user-friendly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full-stack solutions for ML-driven products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environment to support real-time AI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deployment infrastructure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high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refine requirements and led the design of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efficiency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workflows and reduce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logging and monitoring systems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reliability and performance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database technologies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dynamic data storage needs for machine learning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in-memory data storage, improving performance for data-heavy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in the development lifecycle to ensure future scalability and reliability of AI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developers, emphasizing best practices in software architecture and engineering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 processes that influenced engineering standards and practices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high-capacity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scalable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deployed machine learning models into production environments, ensuring their functionality and integration within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QA team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unit tests, enhancing code quality and reliability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service-oriented applications compatible with both existing and emerging technologies, ensuring sustainability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improve system reliability and reduce latency for applications serving remote clients internationally.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capture application performance metrics, facilitating data-driven decision making for system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databases, implementing strategies for high-availability and real-time querying integrity. Slack integrations were managed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refine system architectures, optimizing integrations and achieving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staff capabilities in cloud-based deployments, and container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research initiatives to explore new market technologies emerging in AI and machine learning realms.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with a strong focus on backend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high-performance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management and retrieval efficiency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for software architectures and API services, ensuring clarity and compliance with engineering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aimed at cultivating best practices while mentoring peers on robust engineering methodologies and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development environments that mirrored production systems to ensure consistent environments across project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access controls on cloud-based applications, protecting enterprise-level data and user information.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C/C++, Java,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Microsoft Azure, Google Cloud Platform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MongoDB, Postgres,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Operations &amp; Tools</w:t>
      </w:r>
      <w:r>
        <w:rPr>
          <w:rFonts w:asciiTheme="minorHAnsi" w:hAnsiTheme="minorHAnsi" w:cstheme="majorHAnsi"/>
          <w:lang w:val="en-US"/>
        </w:rPr>
        <w:t xml:space="preserve">: gRPC, Grafana, Prometheus, Microservices,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