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Engineer with over 9 years of experience in building high-performance, scalable user interfaces for observability platforms. Expertise in React, TypeScript, and GraphQL, with a commitment to enhancing developer productivity and customer experience. Proven ability to collaborate cross-functionally, from concept to delivery, while leveraging a deep understanding of distributed systems and observability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user experiences that empowered central observability teams to efficiently manage observability budgets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data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managers and designers in a collaborative setting to transform complex data into intuitive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architectural improvements in UI and API frameworks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for enhanced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rigorous quality assurance by sharing responsibility for building and implementing automated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evolution of the UI architecture,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careful monitoring and analysis,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accessibility within applications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collection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cross-departmental meetings to gather feedback on UI designs, ensuring alignment with user needs and improving usability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positive team environment by mentoring junior engineers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automated testing, and performance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user-centric features that elevated product usability, merging technology with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efficiency of data management across applications, ensuring swift data interactions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features in alignment with design specs and product roadmaps, working with cross-functional teams to deliver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encourage development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for enhanced development efficiency, focusing on modular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reduce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client-side state management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maintain responsive designs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regularly,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balancing and scalability, driving enhancements based on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for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and reach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define architecture standards for the frontend, ensuring robust and maintainable code for future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agility meetings and sprint planning sessions, contributing to project status updates and retrospective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technical findings in team retrospectives, advocating for user feedback integration into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app performance and load times due to careful monitoring and optimizations, contributing to a notable boost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GraphQL, JavaScript,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Enzyme,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REST, Web Performance,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OpenTelemetry, Apollo Client, D3.js, Highcharts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Travis CI, Jenkins, CircleCI,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