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9 years of experience specializing in marketing technology and full-stack development. Strong technical background in building robust infrastructures and tools that enhance marketing attribution and user engagement. Proven track record in collaborating with cross-functional teams to deploy high-impact solutions, emphasizing rigorous data quality and proactive communication.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Martech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from ground up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RudderStack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Braze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advanced user segmentation and personalized marketing campaigns.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deep linking strategies across platforms improving user attribution and experience through targeted routing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deployed custom tags and scripts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Tag Manager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pixel tracking and efficient cookie-based data capture.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tracking hooks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clean and modular ingestion of user behavior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cross-functional teams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Growth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define KPIs and ensure robust tracking for high-impact experiments.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external agencies on technical strategy and troubleshooting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Martech implementations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integrations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debugging and quality assurance processes across data pipelines, increasing data integrity from user events to analytics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 and reusable templates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Martech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implementations, accelerating deployment timelines for future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practices for deploying and maintaining marketing infrastructure,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for internal teams 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Martech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maintaining data quality standards across marketing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initiative to optimize API responses and integrate third-party APIs for seamless application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solutions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high performance and responsiveness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marketing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 to deliver integrated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Segment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customer data synchronization.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efficient data migrations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streamlining data access and reporting for analytics purposes.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improved data accuracy and enriched user experience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reliability of user tracking features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optimization of application performance through careful monitoring and refactoring of existing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to maintain coding standards and best practices throughout development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deployment of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visualization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marketing analytics and performance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insights to improve the architecture of marketing campaigns using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Braze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AppsFlyer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efforts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frontend functionalities and alignment with backend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managing user authentication and data routing implementations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application structures and database schemas to facilitate team onboarding and project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stakeholders to deliver user-centric features based on data insights gleaned from engagement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maintenance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data clean-up and enhance performance within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project that included creating statistical reports, improving client retention by analyzing user behavior and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Ruby, Python,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Ruby on Rails,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Marketing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RudderStack, Braze, AppsFlyer, Google Tag Manager, Tealium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SQL, PostgreSQL, MySQL, API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